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81" w:rsidRDefault="009605C8" w:rsidP="00F435B8">
      <w:pPr>
        <w:pStyle w:val="a4"/>
        <w:tabs>
          <w:tab w:val="left" w:pos="1134"/>
        </w:tabs>
        <w:spacing w:after="0" w:line="240" w:lineRule="auto"/>
        <w:ind w:left="0" w:firstLine="567"/>
        <w:jc w:val="center"/>
        <w:rPr>
          <w:lang w:val="kk-KZ"/>
        </w:rPr>
      </w:pPr>
      <w:r w:rsidRPr="009605C8">
        <w:rPr>
          <w:lang w:val="kk-KZ"/>
        </w:rPr>
        <w:t>«</w:t>
      </w:r>
      <w:r w:rsidR="00B15881">
        <w:rPr>
          <w:lang w:val="kk-KZ"/>
        </w:rPr>
        <w:t>Байкен-U</w:t>
      </w:r>
      <w:r w:rsidRPr="009605C8">
        <w:rPr>
          <w:lang w:val="kk-KZ"/>
        </w:rPr>
        <w:t>» ЖШ</w:t>
      </w:r>
      <w:r w:rsidR="00E17E76">
        <w:rPr>
          <w:lang w:val="kk-KZ"/>
        </w:rPr>
        <w:t>С</w:t>
      </w:r>
      <w:r w:rsidRPr="009605C8">
        <w:rPr>
          <w:lang w:val="kk-KZ"/>
        </w:rPr>
        <w:t>-н</w:t>
      </w:r>
      <w:r w:rsidR="00E17E76">
        <w:rPr>
          <w:lang w:val="kk-KZ"/>
        </w:rPr>
        <w:t>і</w:t>
      </w:r>
      <w:r w:rsidRPr="009605C8">
        <w:rPr>
          <w:lang w:val="kk-KZ"/>
        </w:rPr>
        <w:t>ң</w:t>
      </w:r>
      <w:r w:rsidR="00E17E76">
        <w:rPr>
          <w:lang w:val="kk-KZ"/>
        </w:rPr>
        <w:t xml:space="preserve"> </w:t>
      </w:r>
      <w:r w:rsidR="0002479C" w:rsidRPr="009605C8">
        <w:rPr>
          <w:lang w:val="kk-KZ"/>
        </w:rPr>
        <w:t>«</w:t>
      </w:r>
      <w:r w:rsidR="00B15881" w:rsidRPr="00B15881">
        <w:rPr>
          <w:lang w:val="kk-KZ"/>
        </w:rPr>
        <w:t>2026 жылы Қызылорда облысы Жаңақорған ауданындағы</w:t>
      </w:r>
    </w:p>
    <w:p w:rsidR="00B15881" w:rsidRDefault="00B15881" w:rsidP="00F435B8">
      <w:pPr>
        <w:pStyle w:val="a4"/>
        <w:tabs>
          <w:tab w:val="left" w:pos="1134"/>
        </w:tabs>
        <w:spacing w:after="0" w:line="240" w:lineRule="auto"/>
        <w:ind w:left="0" w:firstLine="567"/>
        <w:jc w:val="center"/>
        <w:rPr>
          <w:lang w:val="kk-KZ"/>
        </w:rPr>
      </w:pPr>
      <w:r w:rsidRPr="00B15881">
        <w:rPr>
          <w:lang w:val="kk-KZ"/>
        </w:rPr>
        <w:t>«Хорасан-2» кенішінде геотехнологиялық полигонды кеңейту</w:t>
      </w:r>
      <w:r w:rsidR="00D84D6A" w:rsidRPr="009605C8">
        <w:rPr>
          <w:lang w:val="kk-KZ"/>
        </w:rPr>
        <w:t>»</w:t>
      </w:r>
    </w:p>
    <w:p w:rsidR="009605C8" w:rsidRDefault="006A505D" w:rsidP="00F435B8">
      <w:pPr>
        <w:pStyle w:val="a4"/>
        <w:tabs>
          <w:tab w:val="left" w:pos="1134"/>
        </w:tabs>
        <w:spacing w:after="0" w:line="240" w:lineRule="auto"/>
        <w:ind w:left="0" w:firstLine="567"/>
        <w:jc w:val="center"/>
        <w:rPr>
          <w:lang w:val="kk-KZ"/>
        </w:rPr>
      </w:pPr>
      <w:r w:rsidRPr="009605C8">
        <w:rPr>
          <w:lang w:val="kk-KZ"/>
        </w:rPr>
        <w:t>көзделіп отырған қызметі</w:t>
      </w:r>
      <w:r w:rsidR="005A55E8" w:rsidRPr="009605C8">
        <w:rPr>
          <w:lang w:val="kk-KZ"/>
        </w:rPr>
        <w:t xml:space="preserve"> </w:t>
      </w:r>
      <w:r w:rsidRPr="009605C8">
        <w:rPr>
          <w:lang w:val="kk-KZ"/>
        </w:rPr>
        <w:t>туралы</w:t>
      </w:r>
      <w:r w:rsidR="00A36E27" w:rsidRPr="009605C8">
        <w:rPr>
          <w:lang w:val="kk-KZ"/>
        </w:rPr>
        <w:t xml:space="preserve"> </w:t>
      </w:r>
      <w:r w:rsidR="006818C5" w:rsidRPr="009605C8">
        <w:rPr>
          <w:lang w:val="kk-KZ"/>
        </w:rPr>
        <w:t>ө</w:t>
      </w:r>
      <w:r w:rsidRPr="009605C8">
        <w:rPr>
          <w:lang w:val="kk-KZ"/>
        </w:rPr>
        <w:t>тініші</w:t>
      </w:r>
      <w:r w:rsidR="005A55E8" w:rsidRPr="009605C8">
        <w:rPr>
          <w:lang w:val="kk-KZ"/>
        </w:rPr>
        <w:t xml:space="preserve"> </w:t>
      </w:r>
      <w:r w:rsidRPr="009605C8">
        <w:rPr>
          <w:lang w:val="kk-KZ"/>
        </w:rPr>
        <w:t>бойынша</w:t>
      </w:r>
      <w:r w:rsidR="00BA3647" w:rsidRPr="009605C8">
        <w:rPr>
          <w:lang w:val="kk-KZ"/>
        </w:rPr>
        <w:t xml:space="preserve"> </w:t>
      </w:r>
      <w:r w:rsidR="00AA709D" w:rsidRPr="009605C8">
        <w:rPr>
          <w:lang w:val="kk-KZ"/>
        </w:rPr>
        <w:t>(</w:t>
      </w:r>
      <w:r w:rsidR="00202497" w:rsidRPr="009605C8">
        <w:rPr>
          <w:lang w:val="kk-KZ"/>
        </w:rPr>
        <w:t>KZ</w:t>
      </w:r>
      <w:r w:rsidR="00B15881">
        <w:rPr>
          <w:lang w:val="kk-KZ"/>
        </w:rPr>
        <w:t>30</w:t>
      </w:r>
      <w:r w:rsidR="00202497" w:rsidRPr="009605C8">
        <w:rPr>
          <w:lang w:val="kk-KZ"/>
        </w:rPr>
        <w:t>RYS0</w:t>
      </w:r>
      <w:r w:rsidR="007139D2" w:rsidRPr="009605C8">
        <w:rPr>
          <w:lang w:val="kk-KZ"/>
        </w:rPr>
        <w:t>1</w:t>
      </w:r>
      <w:r w:rsidR="00B15881">
        <w:rPr>
          <w:lang w:val="kk-KZ"/>
        </w:rPr>
        <w:t>636609</w:t>
      </w:r>
      <w:r w:rsidR="00AA709D" w:rsidRPr="009605C8">
        <w:rPr>
          <w:lang w:val="kk-KZ"/>
        </w:rPr>
        <w:t>)</w:t>
      </w:r>
    </w:p>
    <w:p w:rsidR="006A505D" w:rsidRPr="009605C8" w:rsidRDefault="006A505D" w:rsidP="00F435B8">
      <w:pPr>
        <w:pStyle w:val="a4"/>
        <w:tabs>
          <w:tab w:val="left" w:pos="1134"/>
        </w:tabs>
        <w:spacing w:after="0" w:line="240" w:lineRule="auto"/>
        <w:ind w:left="0" w:firstLine="567"/>
        <w:jc w:val="center"/>
        <w:rPr>
          <w:lang w:val="kk-KZ"/>
        </w:rPr>
      </w:pPr>
      <w:r w:rsidRPr="009605C8">
        <w:rPr>
          <w:lang w:val="kk-KZ"/>
        </w:rPr>
        <w:t>ұсыныстар мен ескертулердің жиынтық кестесі</w:t>
      </w:r>
    </w:p>
    <w:p w:rsidR="00434F77" w:rsidRPr="009605C8" w:rsidRDefault="00434F77" w:rsidP="00F435B8">
      <w:pPr>
        <w:pStyle w:val="a4"/>
        <w:tabs>
          <w:tab w:val="left" w:pos="1134"/>
        </w:tabs>
        <w:spacing w:after="0" w:line="240" w:lineRule="auto"/>
        <w:ind w:left="0" w:firstLine="567"/>
        <w:jc w:val="center"/>
        <w:rPr>
          <w:lang w:val="kk-KZ"/>
        </w:rPr>
      </w:pPr>
      <w:r w:rsidRPr="009605C8">
        <w:rPr>
          <w:lang w:val="kk-KZ"/>
        </w:rPr>
        <w:t>Хаттама</w:t>
      </w:r>
    </w:p>
    <w:p w:rsidR="006A505D" w:rsidRPr="00DA14BB" w:rsidRDefault="006A505D" w:rsidP="00F435B8">
      <w:pPr>
        <w:pStyle w:val="a4"/>
        <w:tabs>
          <w:tab w:val="left" w:pos="1134"/>
        </w:tabs>
        <w:spacing w:after="0" w:line="240" w:lineRule="auto"/>
        <w:ind w:left="0" w:firstLine="567"/>
        <w:jc w:val="both"/>
        <w:rPr>
          <w:highlight w:val="yellow"/>
          <w:lang w:val="kk-KZ"/>
        </w:rPr>
      </w:pPr>
    </w:p>
    <w:p w:rsidR="006A505D" w:rsidRPr="00DA14BB" w:rsidRDefault="00F75134" w:rsidP="00F435B8">
      <w:pPr>
        <w:pStyle w:val="a4"/>
        <w:tabs>
          <w:tab w:val="left" w:pos="1134"/>
        </w:tabs>
        <w:spacing w:after="0" w:line="240" w:lineRule="auto"/>
        <w:ind w:left="0" w:firstLine="567"/>
        <w:jc w:val="both"/>
        <w:rPr>
          <w:lang w:val="kk-KZ"/>
        </w:rPr>
      </w:pPr>
      <w:r w:rsidRPr="00DA14BB">
        <w:rPr>
          <w:lang w:val="kk-KZ"/>
        </w:rPr>
        <w:t>Жиынтық кесте</w:t>
      </w:r>
      <w:r w:rsidR="006A505D" w:rsidRPr="00DA14BB">
        <w:rPr>
          <w:lang w:val="kk-KZ"/>
        </w:rPr>
        <w:t xml:space="preserve"> жасалған күні: </w:t>
      </w:r>
      <w:r w:rsidR="007C4939" w:rsidRPr="007C4939">
        <w:rPr>
          <w:u w:val="single"/>
          <w:lang w:val="kk-KZ"/>
        </w:rPr>
        <w:t>1</w:t>
      </w:r>
      <w:r w:rsidR="00B15881">
        <w:rPr>
          <w:u w:val="single"/>
          <w:lang w:val="kk-KZ"/>
        </w:rPr>
        <w:t>0</w:t>
      </w:r>
      <w:r w:rsidR="006A505D" w:rsidRPr="00DA14BB">
        <w:rPr>
          <w:u w:val="single"/>
          <w:lang w:val="kk-KZ"/>
        </w:rPr>
        <w:t>.</w:t>
      </w:r>
      <w:r w:rsidR="00B15881">
        <w:rPr>
          <w:u w:val="single"/>
          <w:lang w:val="kk-KZ"/>
        </w:rPr>
        <w:t>04</w:t>
      </w:r>
      <w:r w:rsidR="006A505D" w:rsidRPr="00DA14BB">
        <w:rPr>
          <w:u w:val="single"/>
          <w:lang w:val="kk-KZ"/>
        </w:rPr>
        <w:t>.202</w:t>
      </w:r>
      <w:r w:rsidR="00B15881">
        <w:rPr>
          <w:u w:val="single"/>
          <w:lang w:val="kk-KZ"/>
        </w:rPr>
        <w:t>6</w:t>
      </w:r>
      <w:r w:rsidR="005A55E8" w:rsidRPr="00DA14BB">
        <w:rPr>
          <w:u w:val="single"/>
          <w:lang w:val="kk-KZ"/>
        </w:rPr>
        <w:t xml:space="preserve"> </w:t>
      </w:r>
      <w:r w:rsidR="00E62C2D" w:rsidRPr="00DA14BB">
        <w:rPr>
          <w:u w:val="single"/>
          <w:lang w:val="kk-KZ"/>
        </w:rPr>
        <w:t>ж.</w:t>
      </w:r>
    </w:p>
    <w:p w:rsidR="006A505D" w:rsidRPr="00DA14BB" w:rsidRDefault="00F75134" w:rsidP="00F435B8">
      <w:pPr>
        <w:pStyle w:val="a4"/>
        <w:tabs>
          <w:tab w:val="left" w:pos="1134"/>
        </w:tabs>
        <w:spacing w:after="0" w:line="240" w:lineRule="auto"/>
        <w:ind w:left="0" w:firstLine="567"/>
        <w:jc w:val="both"/>
        <w:rPr>
          <w:lang w:val="kk-KZ"/>
        </w:rPr>
      </w:pPr>
      <w:r w:rsidRPr="00DA14BB">
        <w:rPr>
          <w:lang w:val="kk-KZ"/>
        </w:rPr>
        <w:t>Жиынтық кесте</w:t>
      </w:r>
      <w:r w:rsidR="006A505D" w:rsidRPr="00DA14BB">
        <w:rPr>
          <w:lang w:val="kk-KZ"/>
        </w:rPr>
        <w:t xml:space="preserve"> жасалған орын: </w:t>
      </w:r>
      <w:r w:rsidR="00E62C2D" w:rsidRPr="00DA14BB">
        <w:rPr>
          <w:u w:val="single"/>
          <w:lang w:val="kk-KZ"/>
        </w:rPr>
        <w:t>Қызылорда облысы бойынша экология департаменті,</w:t>
      </w:r>
      <w:r w:rsidR="005A55E8" w:rsidRPr="00DA14BB">
        <w:rPr>
          <w:u w:val="single"/>
          <w:lang w:val="kk-KZ"/>
        </w:rPr>
        <w:t xml:space="preserve"> </w:t>
      </w:r>
      <w:r w:rsidRPr="00DA14BB">
        <w:rPr>
          <w:u w:val="single"/>
          <w:lang w:val="kk-KZ"/>
        </w:rPr>
        <w:t>Экологиялық реттеу және бықылау комитеті ҚР ЭТРМ</w:t>
      </w:r>
    </w:p>
    <w:p w:rsidR="006A505D" w:rsidRPr="00DA14BB" w:rsidRDefault="006A505D" w:rsidP="00F435B8">
      <w:pPr>
        <w:pStyle w:val="a4"/>
        <w:tabs>
          <w:tab w:val="left" w:pos="1134"/>
        </w:tabs>
        <w:spacing w:after="0" w:line="240" w:lineRule="auto"/>
        <w:ind w:left="0" w:firstLine="567"/>
        <w:jc w:val="both"/>
        <w:rPr>
          <w:lang w:val="kk-KZ"/>
        </w:rPr>
      </w:pPr>
      <w:r w:rsidRPr="00DA14BB">
        <w:rPr>
          <w:lang w:val="kk-KZ"/>
        </w:rPr>
        <w:t xml:space="preserve">Қоршаған ортаны қорғау саласындағы уәкілетті органның атауы: </w:t>
      </w:r>
      <w:r w:rsidR="00E62C2D" w:rsidRPr="00DA14BB">
        <w:rPr>
          <w:u w:val="single"/>
          <w:lang w:val="kk-KZ"/>
        </w:rPr>
        <w:t xml:space="preserve">Қызылорда </w:t>
      </w:r>
      <w:r w:rsidR="003B06B2" w:rsidRPr="00DA14BB">
        <w:rPr>
          <w:u w:val="single"/>
          <w:lang w:val="kk-KZ"/>
        </w:rPr>
        <w:t>облысы бойынша</w:t>
      </w:r>
      <w:r w:rsidR="00E62C2D" w:rsidRPr="00DA14BB">
        <w:rPr>
          <w:u w:val="single"/>
          <w:lang w:val="kk-KZ"/>
        </w:rPr>
        <w:t xml:space="preserve"> экология департаменті, </w:t>
      </w:r>
      <w:r w:rsidRPr="00DA14BB">
        <w:rPr>
          <w:u w:val="single"/>
          <w:lang w:val="kk-KZ"/>
        </w:rPr>
        <w:t>Экологиялық реттеу және бықылау комитеті ҚР ЭТРМ</w:t>
      </w:r>
    </w:p>
    <w:p w:rsidR="006A505D" w:rsidRPr="00DA14BB" w:rsidRDefault="006A505D" w:rsidP="00F435B8">
      <w:pPr>
        <w:pStyle w:val="a4"/>
        <w:tabs>
          <w:tab w:val="left" w:pos="1134"/>
        </w:tabs>
        <w:spacing w:after="0" w:line="240" w:lineRule="auto"/>
        <w:ind w:left="0" w:firstLine="567"/>
        <w:jc w:val="both"/>
        <w:rPr>
          <w:lang w:val="kk-KZ"/>
        </w:rPr>
      </w:pPr>
      <w:r w:rsidRPr="00DA14BB">
        <w:rPr>
          <w:lang w:val="kk-KZ"/>
        </w:rPr>
        <w:t xml:space="preserve">Мүдделі мемлекеттік органдардың ескертулері мен ұсыныстарын жинау туралы хабарланған күн: </w:t>
      </w:r>
      <w:r w:rsidR="009605C8">
        <w:rPr>
          <w:u w:val="single"/>
          <w:lang w:val="kk-KZ"/>
        </w:rPr>
        <w:t>1</w:t>
      </w:r>
      <w:r w:rsidR="00B15881">
        <w:rPr>
          <w:u w:val="single"/>
          <w:lang w:val="kk-KZ"/>
        </w:rPr>
        <w:t>7</w:t>
      </w:r>
      <w:r w:rsidRPr="00DA14BB">
        <w:rPr>
          <w:u w:val="single"/>
          <w:lang w:val="kk-KZ"/>
        </w:rPr>
        <w:t>.</w:t>
      </w:r>
      <w:r w:rsidR="006423E8" w:rsidRPr="00DA14BB">
        <w:rPr>
          <w:u w:val="single"/>
          <w:lang w:val="kk-KZ"/>
        </w:rPr>
        <w:t>0</w:t>
      </w:r>
      <w:r w:rsidR="00B15881">
        <w:rPr>
          <w:u w:val="single"/>
          <w:lang w:val="kk-KZ"/>
        </w:rPr>
        <w:t>3</w:t>
      </w:r>
      <w:r w:rsidRPr="00DA14BB">
        <w:rPr>
          <w:u w:val="single"/>
          <w:lang w:val="kk-KZ"/>
        </w:rPr>
        <w:t>.202</w:t>
      </w:r>
      <w:r w:rsidR="00B15881">
        <w:rPr>
          <w:u w:val="single"/>
          <w:lang w:val="kk-KZ"/>
        </w:rPr>
        <w:t>6</w:t>
      </w:r>
      <w:r w:rsidR="005A55E8" w:rsidRPr="00DA14BB">
        <w:rPr>
          <w:u w:val="single"/>
          <w:lang w:val="kk-KZ"/>
        </w:rPr>
        <w:t xml:space="preserve"> </w:t>
      </w:r>
      <w:r w:rsidR="00E62C2D" w:rsidRPr="00DA14BB">
        <w:rPr>
          <w:u w:val="single"/>
          <w:lang w:val="kk-KZ"/>
        </w:rPr>
        <w:t>ж</w:t>
      </w:r>
      <w:r w:rsidRPr="00DA14BB">
        <w:rPr>
          <w:u w:val="single"/>
          <w:lang w:val="kk-KZ"/>
        </w:rPr>
        <w:t>.</w:t>
      </w:r>
    </w:p>
    <w:p w:rsidR="006A505D" w:rsidRPr="00DA14BB" w:rsidRDefault="00450DEB" w:rsidP="00F435B8">
      <w:pPr>
        <w:pStyle w:val="a4"/>
        <w:tabs>
          <w:tab w:val="left" w:pos="1134"/>
        </w:tabs>
        <w:spacing w:after="0" w:line="240" w:lineRule="auto"/>
        <w:ind w:left="0" w:firstLine="567"/>
        <w:jc w:val="both"/>
        <w:rPr>
          <w:lang w:val="kk-KZ"/>
        </w:rPr>
      </w:pPr>
      <w:r w:rsidRPr="00DA14BB">
        <w:rPr>
          <w:lang w:val="kk-KZ"/>
        </w:rPr>
        <w:t>Мүдделі мемлекеттік органдардың ескертуле</w:t>
      </w:r>
      <w:r w:rsidR="00F75134" w:rsidRPr="00DA14BB">
        <w:rPr>
          <w:lang w:val="kk-KZ"/>
        </w:rPr>
        <w:t>рі мен ұсыныстарын беру мерзімі</w:t>
      </w:r>
      <w:r w:rsidR="006A505D" w:rsidRPr="00DA14BB">
        <w:rPr>
          <w:lang w:val="kk-KZ"/>
        </w:rPr>
        <w:t xml:space="preserve">: </w:t>
      </w:r>
      <w:r w:rsidR="00753464">
        <w:rPr>
          <w:u w:val="single"/>
          <w:lang w:val="kk-KZ"/>
        </w:rPr>
        <w:t>17</w:t>
      </w:r>
      <w:r w:rsidR="006A505D" w:rsidRPr="00DA14BB">
        <w:rPr>
          <w:u w:val="single"/>
          <w:lang w:val="kk-KZ"/>
        </w:rPr>
        <w:t>.</w:t>
      </w:r>
      <w:r w:rsidR="006423E8" w:rsidRPr="00DA14BB">
        <w:rPr>
          <w:u w:val="single"/>
          <w:lang w:val="kk-KZ"/>
        </w:rPr>
        <w:t>0</w:t>
      </w:r>
      <w:r w:rsidR="00753464">
        <w:rPr>
          <w:u w:val="single"/>
          <w:lang w:val="kk-KZ"/>
        </w:rPr>
        <w:t>3</w:t>
      </w:r>
      <w:r w:rsidR="006A505D" w:rsidRPr="00DA14BB">
        <w:rPr>
          <w:u w:val="single"/>
          <w:lang w:val="kk-KZ"/>
        </w:rPr>
        <w:t>-</w:t>
      </w:r>
      <w:r w:rsidR="00753464">
        <w:rPr>
          <w:u w:val="single"/>
          <w:lang w:val="kk-KZ"/>
        </w:rPr>
        <w:t>09</w:t>
      </w:r>
      <w:r w:rsidR="006A505D" w:rsidRPr="00DA14BB">
        <w:rPr>
          <w:u w:val="single"/>
          <w:lang w:val="kk-KZ"/>
        </w:rPr>
        <w:t>.</w:t>
      </w:r>
      <w:r w:rsidR="00753464">
        <w:rPr>
          <w:u w:val="single"/>
          <w:lang w:val="kk-KZ"/>
        </w:rPr>
        <w:t>04</w:t>
      </w:r>
      <w:r w:rsidR="006A505D" w:rsidRPr="00DA14BB">
        <w:rPr>
          <w:u w:val="single"/>
          <w:lang w:val="kk-KZ"/>
        </w:rPr>
        <w:t>.202</w:t>
      </w:r>
      <w:r w:rsidR="00753464">
        <w:rPr>
          <w:u w:val="single"/>
          <w:lang w:val="kk-KZ"/>
        </w:rPr>
        <w:t>6</w:t>
      </w:r>
      <w:r w:rsidR="005A55E8" w:rsidRPr="00DA14BB">
        <w:rPr>
          <w:u w:val="single"/>
          <w:lang w:val="kk-KZ"/>
        </w:rPr>
        <w:t xml:space="preserve"> </w:t>
      </w:r>
      <w:r w:rsidR="00E62C2D" w:rsidRPr="00DA14BB">
        <w:rPr>
          <w:u w:val="single"/>
          <w:lang w:val="kk-KZ"/>
        </w:rPr>
        <w:t>ж</w:t>
      </w:r>
      <w:r w:rsidR="006A505D" w:rsidRPr="00DA14BB">
        <w:rPr>
          <w:u w:val="single"/>
          <w:lang w:val="kk-KZ"/>
        </w:rPr>
        <w:t>.</w:t>
      </w:r>
    </w:p>
    <w:p w:rsidR="006A505D" w:rsidRPr="00DA14BB" w:rsidRDefault="00450DEB" w:rsidP="00F435B8">
      <w:pPr>
        <w:pStyle w:val="a4"/>
        <w:tabs>
          <w:tab w:val="left" w:pos="1134"/>
        </w:tabs>
        <w:spacing w:after="0" w:line="240" w:lineRule="auto"/>
        <w:ind w:left="0" w:firstLine="567"/>
        <w:jc w:val="both"/>
        <w:rPr>
          <w:lang w:val="kk-KZ"/>
        </w:rPr>
      </w:pPr>
      <w:r w:rsidRPr="00DA14BB">
        <w:rPr>
          <w:lang w:val="kk-KZ"/>
        </w:rPr>
        <w:t>Мүдделі мемлекеттік органдардың ескертулері мен ұсыныстарын жинақтау</w:t>
      </w:r>
      <w:r w:rsidR="006A505D" w:rsidRPr="00DA14BB">
        <w:rPr>
          <w:lang w:val="kk-KZ"/>
        </w:rPr>
        <w:t>:</w:t>
      </w:r>
    </w:p>
    <w:tbl>
      <w:tblPr>
        <w:tblW w:w="9779"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3541"/>
        <w:gridCol w:w="5670"/>
      </w:tblGrid>
      <w:tr w:rsidR="003B06B2" w:rsidRPr="0098270E" w:rsidTr="007B3720">
        <w:trPr>
          <w:trHeight w:val="183"/>
          <w:jc w:val="center"/>
        </w:trPr>
        <w:tc>
          <w:tcPr>
            <w:tcW w:w="568" w:type="dxa"/>
            <w:tcBorders>
              <w:top w:val="single" w:sz="4" w:space="0" w:color="auto"/>
              <w:left w:val="single" w:sz="4" w:space="0" w:color="auto"/>
              <w:bottom w:val="single" w:sz="4" w:space="0" w:color="auto"/>
              <w:right w:val="single" w:sz="4" w:space="0" w:color="auto"/>
            </w:tcBorders>
            <w:vAlign w:val="center"/>
            <w:hideMark/>
          </w:tcPr>
          <w:p w:rsidR="003B06B2" w:rsidRPr="0098270E" w:rsidRDefault="003B06B2" w:rsidP="00E93B5F">
            <w:pPr>
              <w:pStyle w:val="a4"/>
              <w:tabs>
                <w:tab w:val="left" w:pos="1134"/>
              </w:tabs>
              <w:spacing w:after="0" w:line="240" w:lineRule="auto"/>
              <w:ind w:left="0"/>
              <w:jc w:val="center"/>
            </w:pPr>
            <w:r w:rsidRPr="0098270E">
              <w:t>№</w:t>
            </w:r>
          </w:p>
        </w:tc>
        <w:tc>
          <w:tcPr>
            <w:tcW w:w="3541" w:type="dxa"/>
            <w:tcBorders>
              <w:top w:val="single" w:sz="4" w:space="0" w:color="auto"/>
              <w:left w:val="single" w:sz="4" w:space="0" w:color="auto"/>
              <w:bottom w:val="single" w:sz="4" w:space="0" w:color="auto"/>
              <w:right w:val="single" w:sz="4" w:space="0" w:color="auto"/>
            </w:tcBorders>
            <w:vAlign w:val="center"/>
            <w:hideMark/>
          </w:tcPr>
          <w:p w:rsidR="003B06B2" w:rsidRPr="0098270E" w:rsidRDefault="003B06B2" w:rsidP="00E93B5F">
            <w:pPr>
              <w:pStyle w:val="a4"/>
              <w:tabs>
                <w:tab w:val="left" w:pos="1134"/>
              </w:tabs>
              <w:spacing w:after="0" w:line="240" w:lineRule="auto"/>
              <w:ind w:left="0"/>
              <w:jc w:val="center"/>
            </w:pPr>
            <w:r w:rsidRPr="0098270E">
              <w:t>Мүдделі</w:t>
            </w:r>
            <w:r w:rsidR="00272572" w:rsidRPr="0098270E">
              <w:rPr>
                <w:lang w:val="kk-KZ"/>
              </w:rPr>
              <w:t xml:space="preserve"> </w:t>
            </w:r>
            <w:r w:rsidRPr="0098270E">
              <w:t>мемлекеттік орган</w:t>
            </w:r>
          </w:p>
        </w:tc>
        <w:tc>
          <w:tcPr>
            <w:tcW w:w="5670" w:type="dxa"/>
            <w:tcBorders>
              <w:top w:val="single" w:sz="4" w:space="0" w:color="auto"/>
              <w:left w:val="single" w:sz="4" w:space="0" w:color="auto"/>
              <w:bottom w:val="single" w:sz="4" w:space="0" w:color="auto"/>
              <w:right w:val="single" w:sz="4" w:space="0" w:color="auto"/>
            </w:tcBorders>
            <w:vAlign w:val="center"/>
            <w:hideMark/>
          </w:tcPr>
          <w:p w:rsidR="003B06B2" w:rsidRPr="0098270E" w:rsidRDefault="003B06B2" w:rsidP="0098270E">
            <w:pPr>
              <w:pStyle w:val="a4"/>
              <w:tabs>
                <w:tab w:val="left" w:pos="1134"/>
              </w:tabs>
              <w:spacing w:after="0" w:line="240" w:lineRule="auto"/>
              <w:ind w:left="0" w:firstLine="36"/>
              <w:jc w:val="center"/>
              <w:rPr>
                <w:lang w:val="kk-KZ"/>
              </w:rPr>
            </w:pPr>
            <w:r w:rsidRPr="0098270E">
              <w:t>Ескерту</w:t>
            </w:r>
            <w:r w:rsidR="00272572" w:rsidRPr="0098270E">
              <w:rPr>
                <w:lang w:val="kk-KZ"/>
              </w:rPr>
              <w:t xml:space="preserve"> </w:t>
            </w:r>
            <w:r w:rsidR="00CF19A1" w:rsidRPr="0098270E">
              <w:t>мен</w:t>
            </w:r>
            <w:r w:rsidR="00272572" w:rsidRPr="0098270E">
              <w:rPr>
                <w:lang w:val="kk-KZ"/>
              </w:rPr>
              <w:t xml:space="preserve"> </w:t>
            </w:r>
            <w:r w:rsidRPr="0098270E">
              <w:t>ұсыныс</w:t>
            </w:r>
            <w:r w:rsidRPr="0098270E">
              <w:rPr>
                <w:lang w:val="kk-KZ"/>
              </w:rPr>
              <w:t>тар</w:t>
            </w:r>
          </w:p>
        </w:tc>
      </w:tr>
      <w:tr w:rsidR="003B06B2" w:rsidRPr="007C4939" w:rsidTr="007B3720">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3B06B2" w:rsidRPr="0098270E" w:rsidRDefault="003B06B2" w:rsidP="00E93B5F">
            <w:pPr>
              <w:pStyle w:val="a4"/>
              <w:tabs>
                <w:tab w:val="left" w:pos="1134"/>
              </w:tabs>
              <w:spacing w:after="0" w:line="240" w:lineRule="auto"/>
              <w:ind w:left="0"/>
              <w:jc w:val="center"/>
            </w:pPr>
            <w:r w:rsidRPr="0098270E">
              <w:t>1</w:t>
            </w:r>
          </w:p>
        </w:tc>
        <w:tc>
          <w:tcPr>
            <w:tcW w:w="3541" w:type="dxa"/>
            <w:tcBorders>
              <w:top w:val="single" w:sz="4" w:space="0" w:color="auto"/>
              <w:left w:val="single" w:sz="4" w:space="0" w:color="auto"/>
              <w:bottom w:val="single" w:sz="4" w:space="0" w:color="auto"/>
              <w:right w:val="single" w:sz="4" w:space="0" w:color="auto"/>
            </w:tcBorders>
            <w:vAlign w:val="center"/>
          </w:tcPr>
          <w:p w:rsidR="003B06B2" w:rsidRPr="0098270E" w:rsidRDefault="00E62C2D" w:rsidP="00D501D4">
            <w:pPr>
              <w:pStyle w:val="a4"/>
              <w:tabs>
                <w:tab w:val="left" w:pos="1134"/>
              </w:tabs>
              <w:spacing w:after="0" w:line="240" w:lineRule="auto"/>
              <w:ind w:left="0" w:firstLine="33"/>
              <w:rPr>
                <w:lang w:val="kk-KZ"/>
              </w:rPr>
            </w:pPr>
            <w:r w:rsidRPr="0098270E">
              <w:rPr>
                <w:lang w:val="kk-KZ"/>
              </w:rPr>
              <w:t>Қызылорда облысының табиғи ресурстар және табиғат пайдалануды реттеу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98270E" w:rsidRPr="0098270E" w:rsidRDefault="0098270E" w:rsidP="0098270E">
            <w:pPr>
              <w:pStyle w:val="Default"/>
              <w:ind w:firstLine="36"/>
              <w:jc w:val="center"/>
              <w:rPr>
                <w:color w:val="auto"/>
                <w:sz w:val="22"/>
                <w:szCs w:val="22"/>
                <w:lang w:val="kk-KZ"/>
              </w:rPr>
            </w:pPr>
            <w:r w:rsidRPr="0098270E">
              <w:rPr>
                <w:color w:val="auto"/>
                <w:sz w:val="22"/>
                <w:szCs w:val="22"/>
                <w:lang w:val="kk-KZ"/>
              </w:rPr>
              <w:t xml:space="preserve">ҚР Экологиялық кодексінің </w:t>
            </w:r>
            <w:r w:rsidRPr="0098270E">
              <w:rPr>
                <w:i/>
                <w:color w:val="auto"/>
                <w:sz w:val="20"/>
                <w:szCs w:val="20"/>
                <w:lang w:val="kk-KZ"/>
              </w:rPr>
              <w:t>(бұдан әрі – Кодекс)</w:t>
            </w:r>
            <w:r w:rsidRPr="0098270E">
              <w:rPr>
                <w:color w:val="auto"/>
                <w:sz w:val="22"/>
                <w:szCs w:val="22"/>
                <w:lang w:val="kk-KZ"/>
              </w:rPr>
              <w:t xml:space="preserve"> 245 бабының 3 тармағына сәйкес, қала құрылысы және құрылыс қызметін жүзеге асыру кезіндегі экологиялық талаптар қатаң сақталуы қажет.</w:t>
            </w:r>
          </w:p>
          <w:p w:rsidR="0098270E" w:rsidRPr="0098270E" w:rsidRDefault="0098270E" w:rsidP="0098270E">
            <w:pPr>
              <w:pStyle w:val="Default"/>
              <w:ind w:firstLine="36"/>
              <w:jc w:val="center"/>
              <w:rPr>
                <w:color w:val="auto"/>
                <w:sz w:val="22"/>
                <w:szCs w:val="22"/>
                <w:lang w:val="kk-KZ"/>
              </w:rPr>
            </w:pPr>
            <w:r w:rsidRPr="0098270E">
              <w:rPr>
                <w:color w:val="auto"/>
                <w:sz w:val="22"/>
                <w:szCs w:val="22"/>
                <w:lang w:val="kk-KZ"/>
              </w:rPr>
              <w:t>Атап айтқанда, теміржолдарды, автомобиль жолдарын, магистральдық құбыржолдарды, байланыс жолдарын, жел электр станцияларын, сондай-ақ каналдарды, бөгеттерді және өзге де гидротехникалық құрылысжайларды орналастыру, жобалау және салу кезінде жануарлардың миграциясы жолдарын сақтауды және қырылуын болғызбауды қамтамасыз ететін іс-шаралар әзірленуге және жүзеге асырылуға тиіс.</w:t>
            </w:r>
          </w:p>
          <w:p w:rsidR="0098270E" w:rsidRPr="0098270E" w:rsidRDefault="0098270E" w:rsidP="0098270E">
            <w:pPr>
              <w:ind w:firstLine="36"/>
              <w:jc w:val="center"/>
              <w:rPr>
                <w:lang w:val="kk-KZ"/>
              </w:rPr>
            </w:pPr>
            <w:r w:rsidRPr="0098270E">
              <w:rPr>
                <w:sz w:val="22"/>
                <w:szCs w:val="22"/>
                <w:lang w:val="kk-KZ"/>
              </w:rPr>
              <w:t>Кодекстің 263-бабына сәйкес темiржолдардың, автомобиль жолдарының, каналдардың, магистральдық құбыржолдардың және басқа да желiлiк құрылысжайлардың бөлiнген белдеулеріндегi қорғаныштық екпелердi күзету, қорғау және пайдалану кезiндегi экологиялық талаптар ескерілсін.</w:t>
            </w:r>
          </w:p>
          <w:p w:rsidR="0098270E" w:rsidRPr="0098270E" w:rsidRDefault="0098270E" w:rsidP="0098270E">
            <w:pPr>
              <w:pStyle w:val="Default"/>
              <w:tabs>
                <w:tab w:val="left" w:pos="709"/>
              </w:tabs>
              <w:ind w:firstLine="36"/>
              <w:jc w:val="center"/>
              <w:rPr>
                <w:color w:val="auto"/>
                <w:sz w:val="22"/>
                <w:szCs w:val="22"/>
                <w:lang w:val="kk-KZ"/>
              </w:rPr>
            </w:pPr>
            <w:r w:rsidRPr="0098270E">
              <w:rPr>
                <w:color w:val="auto"/>
                <w:sz w:val="22"/>
                <w:szCs w:val="22"/>
                <w:lang w:val="kk-KZ"/>
              </w:rPr>
              <w:t>Белгіленіп отырған қызмет барысында, кодекстің барлық талаптарының сақталуы қамтамасыз етілуі міндетті болып табылады.</w:t>
            </w:r>
          </w:p>
          <w:p w:rsidR="0098270E" w:rsidRPr="0098270E" w:rsidRDefault="0098270E" w:rsidP="0098270E">
            <w:pPr>
              <w:pStyle w:val="Default"/>
              <w:ind w:firstLine="36"/>
              <w:jc w:val="center"/>
              <w:rPr>
                <w:color w:val="auto"/>
                <w:sz w:val="22"/>
                <w:szCs w:val="22"/>
                <w:lang w:val="kk-KZ"/>
              </w:rPr>
            </w:pPr>
            <w:r w:rsidRPr="0098270E">
              <w:rPr>
                <w:color w:val="auto"/>
                <w:sz w:val="22"/>
                <w:szCs w:val="22"/>
                <w:lang w:val="kk-KZ"/>
              </w:rPr>
              <w:t>Кодекстің 4-қосымшасы Қоршаған ортаны қорғау жөніндегі іс-шаралардың үлгілік тізбесіне сәйкес, кәсіпорындар аумағында шөлейттенуге және басқа да қолайсыз экологиялық факторларды алдын алу және өңірдегі экологиялық жағдайды жақсарту мақсатында жасыл екпелердің, көшеттердің алаңдарын ұлғайту.</w:t>
            </w:r>
          </w:p>
          <w:p w:rsidR="0077657F" w:rsidRPr="0098270E" w:rsidRDefault="0098270E" w:rsidP="0098270E">
            <w:pPr>
              <w:ind w:firstLine="36"/>
              <w:jc w:val="center"/>
              <w:rPr>
                <w:lang w:val="kk-KZ"/>
              </w:rPr>
            </w:pPr>
            <w:r w:rsidRPr="0098270E">
              <w:rPr>
                <w:sz w:val="22"/>
                <w:szCs w:val="22"/>
                <w:lang w:val="kk-KZ"/>
              </w:rPr>
              <w:t>ҚР Экология, геология және табиғи ресурстар министрінің 30.07.2021 ж.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D77DA5" w:rsidRPr="0098270E"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D77DA5" w:rsidRPr="0098270E" w:rsidRDefault="00D77DA5" w:rsidP="00E93B5F">
            <w:pPr>
              <w:pStyle w:val="a4"/>
              <w:tabs>
                <w:tab w:val="left" w:pos="1134"/>
              </w:tabs>
              <w:spacing w:after="0" w:line="240" w:lineRule="auto"/>
              <w:ind w:left="0"/>
              <w:jc w:val="center"/>
            </w:pPr>
            <w:r w:rsidRPr="0098270E">
              <w:t>2</w:t>
            </w:r>
          </w:p>
        </w:tc>
        <w:tc>
          <w:tcPr>
            <w:tcW w:w="3541" w:type="dxa"/>
            <w:tcBorders>
              <w:top w:val="single" w:sz="4" w:space="0" w:color="auto"/>
              <w:left w:val="single" w:sz="4" w:space="0" w:color="auto"/>
              <w:bottom w:val="single" w:sz="4" w:space="0" w:color="auto"/>
              <w:right w:val="single" w:sz="4" w:space="0" w:color="auto"/>
            </w:tcBorders>
            <w:vAlign w:val="center"/>
          </w:tcPr>
          <w:p w:rsidR="00D77DA5" w:rsidRPr="0098270E" w:rsidRDefault="00D77DA5" w:rsidP="00DA14BB">
            <w:pPr>
              <w:pStyle w:val="22"/>
              <w:ind w:firstLine="33"/>
              <w:rPr>
                <w:rFonts w:ascii="Times New Roman" w:hAnsi="Times New Roman"/>
                <w:lang w:val="kk-KZ"/>
              </w:rPr>
            </w:pPr>
            <w:r w:rsidRPr="0098270E">
              <w:rPr>
                <w:rFonts w:ascii="Times New Roman" w:hAnsi="Times New Roman"/>
                <w:lang w:val="kk-KZ"/>
              </w:rPr>
              <w:t>Қызылорда облысының санитариялық-эпидемиологиялық бақылау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9743F9">
            <w:pPr>
              <w:ind w:firstLine="36"/>
              <w:jc w:val="center"/>
              <w:rPr>
                <w:shd w:val="clear" w:color="auto" w:fill="FFFFFF"/>
                <w:lang w:val="kk-KZ"/>
              </w:rPr>
            </w:pPr>
            <w:r w:rsidRPr="0098270E">
              <w:rPr>
                <w:sz w:val="22"/>
                <w:szCs w:val="22"/>
                <w:shd w:val="clear" w:color="auto" w:fill="FFFFFF"/>
                <w:lang w:val="kk-KZ"/>
              </w:rPr>
              <w:t xml:space="preserve">Для обеспечения санитарно-эпидемиологического благополучия населения, при расширении геотехнологического полигонана руднике Хорасан-2 Жанакорганского района Кызылординской области, необходимо учитывать все требования санитарного законодательства, регулирующих деятельность по добыче урана. Оценка и контроль радиационных рисков, включая мониторинг уровней радиации и </w:t>
            </w:r>
            <w:r w:rsidRPr="0098270E">
              <w:rPr>
                <w:sz w:val="22"/>
                <w:szCs w:val="22"/>
                <w:shd w:val="clear" w:color="auto" w:fill="FFFFFF"/>
                <w:lang w:val="kk-KZ"/>
              </w:rPr>
              <w:lastRenderedPageBreak/>
              <w:t>радиоактивного загрязнения; соблюдение строгих санитарно-эпидемиологических норм и правил, особенно касающихся обращения с радиоактивными веществами и отходами; а также разработка мероприятий по защите населения и планов чрезвычайных ситуаций, включающих радиационную защиту персонала. Проводить регулярный мониторинг уровней внешнего и внутреннего облучения персонала и населения, а также содержания радиоактивных веществ в окружающей среде (воздух, вода, почва).</w:t>
            </w:r>
          </w:p>
          <w:p w:rsidR="00753464" w:rsidRPr="0098270E" w:rsidRDefault="00753464" w:rsidP="009743F9">
            <w:pPr>
              <w:ind w:firstLine="36"/>
              <w:jc w:val="center"/>
              <w:rPr>
                <w:shd w:val="clear" w:color="auto" w:fill="FFFFFF"/>
                <w:lang w:val="kk-KZ"/>
              </w:rPr>
            </w:pPr>
            <w:r w:rsidRPr="0098270E">
              <w:rPr>
                <w:sz w:val="22"/>
                <w:szCs w:val="22"/>
                <w:shd w:val="clear" w:color="auto" w:fill="FFFFFF"/>
                <w:lang w:val="kk-KZ"/>
              </w:rPr>
              <w:t>Разработка проектной документации в соответствии с санитарными нормами (проект СЗЗ, НДВ), создание системы очистки и фильтрации выбросов, внедрение мер по снижению шума и вибрации, обеспечение безопасных условий труда для персонала, а также постоянный мониторинг качества воздуха, воды и почвы в рамках производственного контроля.</w:t>
            </w:r>
          </w:p>
          <w:p w:rsidR="00753464" w:rsidRPr="0098270E" w:rsidRDefault="00753464" w:rsidP="009743F9">
            <w:pPr>
              <w:ind w:firstLine="36"/>
              <w:jc w:val="center"/>
            </w:pPr>
            <w:r w:rsidRPr="0098270E">
              <w:rPr>
                <w:sz w:val="22"/>
                <w:szCs w:val="22"/>
              </w:rPr>
              <w:t xml:space="preserve">В соответствии с пунктом 3 статьи 46 Кодекса «О здоровье народа и системе здравоохранения», </w:t>
            </w:r>
            <w:r w:rsidRPr="0098270E">
              <w:rPr>
                <w:sz w:val="22"/>
                <w:szCs w:val="22"/>
                <w:lang w:val="kk-KZ"/>
              </w:rPr>
              <w:t xml:space="preserve">рабочий </w:t>
            </w:r>
            <w:r w:rsidRPr="0098270E">
              <w:rPr>
                <w:sz w:val="22"/>
                <w:szCs w:val="22"/>
              </w:rPr>
              <w:t>проект «Расширение геотехнологического полигона в 2026 году на руднике Хорасан-2 Жанакорганского района Кызылординской области» подлежит комплексной вневедомственной экспертизе</w:t>
            </w:r>
            <w:r w:rsidRPr="0098270E">
              <w:rPr>
                <w:sz w:val="22"/>
                <w:szCs w:val="22"/>
                <w:lang w:val="kk-KZ"/>
              </w:rPr>
              <w:t>.</w:t>
            </w:r>
            <w:r w:rsidR="007B3720" w:rsidRPr="0098270E">
              <w:rPr>
                <w:sz w:val="22"/>
                <w:szCs w:val="22"/>
                <w:lang w:val="kk-KZ"/>
              </w:rPr>
              <w:t xml:space="preserve"> </w:t>
            </w:r>
            <w:r w:rsidRPr="0098270E">
              <w:rPr>
                <w:sz w:val="22"/>
                <w:szCs w:val="22"/>
                <w:lang w:val="kk-KZ"/>
              </w:rPr>
              <w:t>В</w:t>
            </w:r>
            <w:r w:rsidRPr="0098270E">
              <w:rPr>
                <w:sz w:val="22"/>
                <w:szCs w:val="22"/>
              </w:rPr>
              <w:t xml:space="preserve"> рамках </w:t>
            </w:r>
            <w:r w:rsidRPr="0098270E">
              <w:rPr>
                <w:sz w:val="22"/>
                <w:szCs w:val="22"/>
                <w:lang w:val="kk-KZ"/>
              </w:rPr>
              <w:t xml:space="preserve">данной экспертизы </w:t>
            </w:r>
            <w:r w:rsidRPr="0098270E">
              <w:rPr>
                <w:sz w:val="22"/>
                <w:szCs w:val="22"/>
              </w:rPr>
              <w:t>должна быть установлена предварительная санитарно-защитная зона.</w:t>
            </w:r>
          </w:p>
          <w:p w:rsidR="00753464" w:rsidRPr="0098270E" w:rsidRDefault="00753464" w:rsidP="009743F9">
            <w:pPr>
              <w:autoSpaceDE w:val="0"/>
              <w:autoSpaceDN w:val="0"/>
              <w:adjustRightInd w:val="0"/>
              <w:ind w:firstLine="36"/>
              <w:jc w:val="center"/>
              <w:rPr>
                <w:shd w:val="clear" w:color="auto" w:fill="FFFFFF"/>
              </w:rPr>
            </w:pPr>
            <w:r w:rsidRPr="0098270E">
              <w:rPr>
                <w:sz w:val="22"/>
                <w:szCs w:val="22"/>
                <w:shd w:val="clear" w:color="auto" w:fill="FFFFFF"/>
              </w:rPr>
              <w:t>В соответствии с приказом №</w:t>
            </w:r>
            <w:r w:rsidRPr="0098270E">
              <w:rPr>
                <w:sz w:val="22"/>
                <w:szCs w:val="22"/>
                <w:shd w:val="clear" w:color="auto" w:fill="FFFFFF"/>
                <w:lang w:val="kk-KZ"/>
              </w:rPr>
              <w:t xml:space="preserve">ҚР </w:t>
            </w:r>
            <w:r w:rsidRPr="0098270E">
              <w:rPr>
                <w:sz w:val="22"/>
                <w:szCs w:val="22"/>
                <w:shd w:val="clear" w:color="auto" w:fill="FFFFFF"/>
              </w:rPr>
              <w:t>ДСМ-2 от 11.01.2022 г</w:t>
            </w:r>
            <w:r w:rsidR="007B3720" w:rsidRPr="0098270E">
              <w:rPr>
                <w:sz w:val="22"/>
                <w:szCs w:val="22"/>
                <w:shd w:val="clear" w:color="auto" w:fill="FFFFFF"/>
              </w:rPr>
              <w:t>.</w:t>
            </w:r>
            <w:r w:rsidRPr="0098270E">
              <w:rPr>
                <w:sz w:val="22"/>
                <w:szCs w:val="22"/>
                <w:shd w:val="clear" w:color="auto" w:fill="FFFFFF"/>
              </w:rPr>
              <w:t xml:space="preserve"> действующие объекты, являющиеся объектами (источниками), влияющими на среду обитания и здоровье человека, требуют разработки проектов санитарно-защитных зон и обоснования их размеров.</w:t>
            </w:r>
          </w:p>
          <w:p w:rsidR="00753464" w:rsidRPr="0098270E" w:rsidRDefault="00753464" w:rsidP="009743F9">
            <w:pPr>
              <w:autoSpaceDE w:val="0"/>
              <w:autoSpaceDN w:val="0"/>
              <w:adjustRightInd w:val="0"/>
              <w:ind w:firstLine="36"/>
              <w:jc w:val="center"/>
              <w:rPr>
                <w:shd w:val="clear" w:color="auto" w:fill="FFFFFF"/>
              </w:rPr>
            </w:pPr>
            <w:r w:rsidRPr="0098270E">
              <w:rPr>
                <w:sz w:val="22"/>
                <w:szCs w:val="22"/>
                <w:lang w:val="kk-KZ"/>
              </w:rPr>
              <w:t>В</w:t>
            </w:r>
            <w:r w:rsidRPr="0098270E">
              <w:rPr>
                <w:sz w:val="22"/>
                <w:szCs w:val="22"/>
              </w:rPr>
              <w:t xml:space="preserve"> соответствии с пунктом 3</w:t>
            </w:r>
            <w:r w:rsidRPr="0098270E">
              <w:rPr>
                <w:sz w:val="22"/>
                <w:szCs w:val="22"/>
                <w:lang w:val="kk-KZ"/>
              </w:rPr>
              <w:t>7</w:t>
            </w:r>
            <w:r w:rsidRPr="0098270E">
              <w:rPr>
                <w:sz w:val="22"/>
                <w:szCs w:val="22"/>
              </w:rPr>
              <w:t xml:space="preserve"> санитарных правил ҚР ДСМ-275/2020</w:t>
            </w:r>
            <w:r w:rsidRPr="0098270E">
              <w:rPr>
                <w:sz w:val="22"/>
                <w:szCs w:val="22"/>
                <w:lang w:val="kk-KZ"/>
              </w:rPr>
              <w:t xml:space="preserve"> от 15.12.2020 г</w:t>
            </w:r>
            <w:r w:rsidR="007B3720" w:rsidRPr="0098270E">
              <w:rPr>
                <w:sz w:val="22"/>
                <w:szCs w:val="22"/>
                <w:lang w:val="kk-KZ"/>
              </w:rPr>
              <w:t>.</w:t>
            </w:r>
            <w:r w:rsidRPr="0098270E">
              <w:rPr>
                <w:sz w:val="22"/>
                <w:szCs w:val="22"/>
              </w:rPr>
              <w:t>, обоснование размеров санитарно-защитной зоны (СЗЗ) радиационного объекта должно включать расчеты рассеивания выбросов в атмосферу для всех загрязняющих веществ, а также оценку распространения радиационных и нерадиационных факторов.</w:t>
            </w:r>
          </w:p>
          <w:p w:rsidR="00753464" w:rsidRPr="0098270E" w:rsidRDefault="00753464" w:rsidP="009743F9">
            <w:pPr>
              <w:pStyle w:val="Default"/>
              <w:ind w:firstLine="36"/>
              <w:jc w:val="center"/>
              <w:rPr>
                <w:color w:val="auto"/>
                <w:sz w:val="22"/>
                <w:szCs w:val="22"/>
              </w:rPr>
            </w:pPr>
            <w:r w:rsidRPr="0098270E">
              <w:rPr>
                <w:color w:val="auto"/>
                <w:sz w:val="22"/>
                <w:szCs w:val="22"/>
              </w:rPr>
              <w:t xml:space="preserve">В связи с этим, </w:t>
            </w:r>
            <w:bookmarkStart w:id="0" w:name="_GoBack"/>
            <w:bookmarkEnd w:id="0"/>
            <w:r w:rsidRPr="0098270E">
              <w:rPr>
                <w:color w:val="auto"/>
                <w:sz w:val="22"/>
                <w:szCs w:val="22"/>
                <w:lang w:val="kk-KZ"/>
              </w:rPr>
              <w:t>для действующих объектов</w:t>
            </w:r>
            <w:r w:rsidR="007B3720" w:rsidRPr="0098270E">
              <w:rPr>
                <w:color w:val="auto"/>
                <w:sz w:val="22"/>
                <w:szCs w:val="22"/>
                <w:lang w:val="kk-KZ"/>
              </w:rPr>
              <w:t xml:space="preserve"> </w:t>
            </w:r>
            <w:r w:rsidRPr="0098270E">
              <w:rPr>
                <w:color w:val="auto"/>
                <w:sz w:val="22"/>
                <w:szCs w:val="22"/>
              </w:rPr>
              <w:t>ТОО «</w:t>
            </w:r>
            <w:r w:rsidRPr="0098270E">
              <w:rPr>
                <w:color w:val="auto"/>
                <w:sz w:val="22"/>
                <w:szCs w:val="22"/>
                <w:lang w:val="kk-KZ"/>
              </w:rPr>
              <w:t>Байкен-</w:t>
            </w:r>
            <w:r w:rsidRPr="0098270E">
              <w:rPr>
                <w:color w:val="auto"/>
                <w:sz w:val="22"/>
                <w:szCs w:val="22"/>
                <w:lang w:val="en-US"/>
              </w:rPr>
              <w:t>U</w:t>
            </w:r>
            <w:r w:rsidRPr="0098270E">
              <w:rPr>
                <w:color w:val="auto"/>
                <w:sz w:val="22"/>
                <w:szCs w:val="22"/>
              </w:rPr>
              <w:t>»</w:t>
            </w:r>
            <w:r w:rsidRPr="0098270E">
              <w:rPr>
                <w:bCs/>
                <w:color w:val="auto"/>
                <w:sz w:val="22"/>
                <w:szCs w:val="22"/>
              </w:rPr>
              <w:t xml:space="preserve">, </w:t>
            </w:r>
            <w:r w:rsidRPr="0098270E">
              <w:rPr>
                <w:color w:val="auto"/>
                <w:sz w:val="22"/>
                <w:szCs w:val="22"/>
              </w:rPr>
              <w:t xml:space="preserve">на основании статьи 20 Кодекса «О здоровье народа и системе здравоохранения» и пункта </w:t>
            </w:r>
            <w:r w:rsidRPr="0098270E">
              <w:rPr>
                <w:color w:val="auto"/>
                <w:sz w:val="22"/>
                <w:szCs w:val="22"/>
                <w:lang w:val="kk-KZ"/>
              </w:rPr>
              <w:t xml:space="preserve">9 </w:t>
            </w:r>
            <w:r w:rsidRPr="0098270E">
              <w:rPr>
                <w:color w:val="auto"/>
                <w:sz w:val="22"/>
                <w:szCs w:val="22"/>
              </w:rPr>
              <w:t>СП №</w:t>
            </w:r>
            <w:r w:rsidRPr="0098270E">
              <w:rPr>
                <w:color w:val="auto"/>
                <w:sz w:val="22"/>
                <w:szCs w:val="22"/>
                <w:lang w:val="kk-KZ"/>
              </w:rPr>
              <w:t xml:space="preserve">ҚР ДСМ-2, </w:t>
            </w:r>
            <w:r w:rsidRPr="0098270E">
              <w:rPr>
                <w:color w:val="auto"/>
                <w:sz w:val="22"/>
                <w:szCs w:val="22"/>
              </w:rPr>
              <w:t>необходимо установить санитарно-защитную зону (далее</w:t>
            </w:r>
            <w:r w:rsidR="007B3720" w:rsidRPr="0098270E">
              <w:rPr>
                <w:color w:val="auto"/>
                <w:sz w:val="22"/>
                <w:szCs w:val="22"/>
              </w:rPr>
              <w:t xml:space="preserve"> – </w:t>
            </w:r>
            <w:r w:rsidRPr="0098270E">
              <w:rPr>
                <w:color w:val="auto"/>
                <w:sz w:val="22"/>
                <w:szCs w:val="22"/>
              </w:rPr>
              <w:t xml:space="preserve">СЗЗ) расчетную (предварительную), выполненную  на основании проекта с расчетами рассеивания загрязнения атмосферного воздуха и физического воздействия на атмосферный воздух (шум, вибрация, </w:t>
            </w:r>
            <w:r w:rsidRPr="0098270E">
              <w:rPr>
                <w:color w:val="auto"/>
                <w:sz w:val="22"/>
                <w:szCs w:val="22"/>
                <w:lang w:val="kk-KZ"/>
              </w:rPr>
              <w:t>ЭМП и другие физические факторы</w:t>
            </w:r>
            <w:r w:rsidRPr="0098270E">
              <w:rPr>
                <w:color w:val="auto"/>
                <w:sz w:val="22"/>
                <w:szCs w:val="22"/>
              </w:rPr>
              <w:t xml:space="preserve">) и установленную  (окончательную) </w:t>
            </w:r>
            <w:r w:rsidR="007B3720" w:rsidRPr="0098270E">
              <w:rPr>
                <w:color w:val="auto"/>
                <w:sz w:val="22"/>
                <w:szCs w:val="22"/>
              </w:rPr>
              <w:t>–</w:t>
            </w:r>
            <w:r w:rsidRPr="0098270E">
              <w:rPr>
                <w:color w:val="auto"/>
                <w:sz w:val="22"/>
                <w:szCs w:val="22"/>
              </w:rPr>
              <w:t xml:space="preserve"> на</w:t>
            </w:r>
            <w:r w:rsidR="007B3720" w:rsidRPr="0098270E">
              <w:rPr>
                <w:color w:val="auto"/>
                <w:sz w:val="22"/>
                <w:szCs w:val="22"/>
              </w:rPr>
              <w:t xml:space="preserve"> </w:t>
            </w:r>
            <w:r w:rsidRPr="0098270E">
              <w:rPr>
                <w:color w:val="auto"/>
                <w:sz w:val="22"/>
                <w:szCs w:val="22"/>
              </w:rPr>
              <w:t>основании результатов годичного цикла натурных исследований и измерений для подтверждения расчетных параметров.</w:t>
            </w:r>
          </w:p>
          <w:p w:rsidR="00753464" w:rsidRPr="0098270E" w:rsidRDefault="00753464" w:rsidP="009743F9">
            <w:pPr>
              <w:pStyle w:val="Default"/>
              <w:ind w:firstLine="36"/>
              <w:jc w:val="center"/>
              <w:rPr>
                <w:color w:val="auto"/>
                <w:sz w:val="22"/>
                <w:szCs w:val="22"/>
                <w:lang w:val="kk-KZ"/>
              </w:rPr>
            </w:pPr>
            <w:r w:rsidRPr="0098270E">
              <w:rPr>
                <w:color w:val="auto"/>
                <w:sz w:val="22"/>
                <w:szCs w:val="22"/>
              </w:rPr>
              <w:t>В связи с этим,</w:t>
            </w:r>
            <w:r w:rsidR="007B3720" w:rsidRPr="0098270E">
              <w:rPr>
                <w:color w:val="auto"/>
                <w:sz w:val="22"/>
                <w:szCs w:val="22"/>
              </w:rPr>
              <w:t xml:space="preserve"> </w:t>
            </w:r>
            <w:r w:rsidRPr="0098270E">
              <w:rPr>
                <w:color w:val="auto"/>
                <w:sz w:val="22"/>
                <w:szCs w:val="22"/>
              </w:rPr>
              <w:t xml:space="preserve">необходимо получить санитарно-эпидемиологическое заключение на проект </w:t>
            </w:r>
            <w:r w:rsidRPr="0098270E">
              <w:rPr>
                <w:color w:val="auto"/>
                <w:sz w:val="22"/>
                <w:szCs w:val="22"/>
                <w:lang w:val="kk-KZ"/>
              </w:rPr>
              <w:t xml:space="preserve">обоснования </w:t>
            </w:r>
            <w:r w:rsidRPr="0098270E">
              <w:rPr>
                <w:color w:val="auto"/>
                <w:sz w:val="22"/>
                <w:szCs w:val="22"/>
              </w:rPr>
              <w:t xml:space="preserve">СЗЗ. </w:t>
            </w:r>
            <w:r w:rsidRPr="0098270E">
              <w:rPr>
                <w:color w:val="auto"/>
                <w:sz w:val="22"/>
                <w:szCs w:val="22"/>
                <w:lang w:val="kk-KZ"/>
              </w:rPr>
              <w:t>Соблюдение гигиенических нормативов в границах санитарно-защитной зоны должно осуществляться на основе производственного контроля в соответствии с программой натурных исследований и измерений.</w:t>
            </w:r>
          </w:p>
          <w:p w:rsidR="00753464" w:rsidRPr="0098270E" w:rsidRDefault="00753464" w:rsidP="009743F9">
            <w:pPr>
              <w:pStyle w:val="Default"/>
              <w:ind w:firstLine="36"/>
              <w:jc w:val="center"/>
              <w:rPr>
                <w:color w:val="auto"/>
                <w:sz w:val="22"/>
                <w:szCs w:val="22"/>
                <w:lang w:val="kk-KZ"/>
              </w:rPr>
            </w:pPr>
            <w:r w:rsidRPr="0098270E">
              <w:rPr>
                <w:color w:val="auto"/>
                <w:sz w:val="22"/>
                <w:szCs w:val="22"/>
                <w:lang w:val="kk-KZ"/>
              </w:rPr>
              <w:t xml:space="preserve">В соответствии с приказом министра здравоохранения РК от </w:t>
            </w:r>
            <w:r w:rsidR="007B3720" w:rsidRPr="0098270E">
              <w:rPr>
                <w:color w:val="auto"/>
                <w:sz w:val="22"/>
                <w:szCs w:val="22"/>
                <w:lang w:val="kk-KZ"/>
              </w:rPr>
              <w:t>0</w:t>
            </w:r>
            <w:r w:rsidRPr="0098270E">
              <w:rPr>
                <w:color w:val="auto"/>
                <w:sz w:val="22"/>
                <w:szCs w:val="22"/>
                <w:lang w:val="kk-KZ"/>
              </w:rPr>
              <w:t>7</w:t>
            </w:r>
            <w:r w:rsidR="007B3720" w:rsidRPr="0098270E">
              <w:rPr>
                <w:color w:val="auto"/>
                <w:sz w:val="22"/>
                <w:szCs w:val="22"/>
                <w:lang w:val="kk-KZ"/>
              </w:rPr>
              <w:t>.04.</w:t>
            </w:r>
            <w:r w:rsidRPr="0098270E">
              <w:rPr>
                <w:color w:val="auto"/>
                <w:sz w:val="22"/>
                <w:szCs w:val="22"/>
                <w:lang w:val="kk-KZ"/>
              </w:rPr>
              <w:t>2023 г</w:t>
            </w:r>
            <w:r w:rsidR="007B3720" w:rsidRPr="0098270E">
              <w:rPr>
                <w:color w:val="auto"/>
                <w:sz w:val="22"/>
                <w:szCs w:val="22"/>
                <w:lang w:val="kk-KZ"/>
              </w:rPr>
              <w:t>.</w:t>
            </w:r>
            <w:r w:rsidRPr="0098270E">
              <w:rPr>
                <w:color w:val="auto"/>
                <w:sz w:val="22"/>
                <w:szCs w:val="22"/>
                <w:lang w:val="kk-KZ"/>
              </w:rPr>
              <w:t xml:space="preserve"> №62 на производственных объектах должен проводиться «производственный»</w:t>
            </w:r>
            <w:r w:rsidR="007B3720" w:rsidRPr="0098270E">
              <w:rPr>
                <w:color w:val="auto"/>
                <w:sz w:val="22"/>
                <w:szCs w:val="22"/>
                <w:lang w:val="kk-KZ"/>
              </w:rPr>
              <w:t xml:space="preserve"> </w:t>
            </w:r>
            <w:r w:rsidRPr="0098270E">
              <w:rPr>
                <w:color w:val="auto"/>
                <w:sz w:val="22"/>
                <w:szCs w:val="22"/>
                <w:lang w:val="kk-KZ"/>
              </w:rPr>
              <w:lastRenderedPageBreak/>
              <w:t>(ведомственный) контроль. Результаты производственного</w:t>
            </w:r>
            <w:r w:rsidR="007B3720" w:rsidRPr="0098270E">
              <w:rPr>
                <w:color w:val="auto"/>
                <w:sz w:val="22"/>
                <w:szCs w:val="22"/>
                <w:lang w:val="kk-KZ"/>
              </w:rPr>
              <w:t xml:space="preserve"> </w:t>
            </w:r>
            <w:r w:rsidRPr="0098270E">
              <w:rPr>
                <w:color w:val="auto"/>
                <w:sz w:val="22"/>
                <w:szCs w:val="22"/>
                <w:lang w:val="kk-KZ"/>
              </w:rPr>
              <w:t>(ведомственного) контроля должны быть представлены в территориальные подразделения государственного органа в сфере санитарно-эпидемиологического благополучия населения на соответствующей территории.</w:t>
            </w:r>
          </w:p>
          <w:p w:rsidR="00753464" w:rsidRPr="0098270E" w:rsidRDefault="00753464" w:rsidP="009743F9">
            <w:pPr>
              <w:ind w:firstLine="36"/>
              <w:contextualSpacing/>
              <w:jc w:val="center"/>
              <w:rPr>
                <w:lang w:val="kk-KZ"/>
              </w:rPr>
            </w:pPr>
            <w:r w:rsidRPr="0098270E">
              <w:rPr>
                <w:sz w:val="22"/>
                <w:szCs w:val="22"/>
                <w:lang w:val="kk-KZ"/>
              </w:rPr>
              <w:t>П</w:t>
            </w:r>
            <w:r w:rsidRPr="0098270E">
              <w:rPr>
                <w:sz w:val="22"/>
                <w:szCs w:val="22"/>
              </w:rPr>
              <w:t>ри выполнении намечаемой деятельности обеспечить соблюдение требований действующих НПА в сфере санитарно-эпидемиологического благополучия населения.</w:t>
            </w:r>
            <w:r w:rsidR="007B3720" w:rsidRPr="0098270E">
              <w:rPr>
                <w:sz w:val="22"/>
                <w:szCs w:val="22"/>
              </w:rPr>
              <w:t xml:space="preserve"> </w:t>
            </w:r>
            <w:r w:rsidRPr="0098270E">
              <w:rPr>
                <w:sz w:val="22"/>
                <w:szCs w:val="22"/>
                <w:lang w:val="kk-KZ"/>
              </w:rPr>
              <w:t>Для объектов 1-2 класса опасности по санитарной классификации необходимо получить санитарно-эпидемиологическое заключение на объект (при их отсутствии) или направить уведомление о начале осуществления деятельности (для объектов 3-5 класса опасности по санитарной классификации).</w:t>
            </w:r>
          </w:p>
          <w:p w:rsidR="00D77DA5" w:rsidRPr="0098270E" w:rsidRDefault="00753464" w:rsidP="009743F9">
            <w:pPr>
              <w:pStyle w:val="22"/>
              <w:tabs>
                <w:tab w:val="left" w:pos="5404"/>
              </w:tabs>
              <w:ind w:firstLine="36"/>
              <w:jc w:val="center"/>
              <w:rPr>
                <w:rFonts w:ascii="Times New Roman" w:hAnsi="Times New Roman"/>
                <w:lang w:val="kk-KZ"/>
              </w:rPr>
            </w:pPr>
            <w:r w:rsidRPr="0098270E">
              <w:rPr>
                <w:rFonts w:ascii="Times New Roman" w:hAnsi="Times New Roman"/>
                <w:lang w:val="kk-KZ"/>
              </w:rPr>
              <w:t>Также в соответствии с пунктом 4 санитарных правил ҚР ДСМ-275/2020 при изменении условий работы с источниками излучения на рабочем месте (вид и характеристики источников излучения или вид и характер работ), включая организацию радиационного контроля и временного хранения источников излучения, должно быть оформлено новое санитарно</w:t>
            </w:r>
            <w:r w:rsidR="007B3720" w:rsidRPr="0098270E">
              <w:rPr>
                <w:rFonts w:ascii="Times New Roman" w:hAnsi="Times New Roman"/>
                <w:lang w:val="kk-KZ"/>
              </w:rPr>
              <w:t>-</w:t>
            </w:r>
            <w:r w:rsidRPr="0098270E">
              <w:rPr>
                <w:rFonts w:ascii="Times New Roman" w:hAnsi="Times New Roman"/>
                <w:lang w:val="kk-KZ"/>
              </w:rPr>
              <w:t>эпидемиологическое заключение.</w:t>
            </w:r>
          </w:p>
        </w:tc>
      </w:tr>
      <w:tr w:rsidR="00753464" w:rsidRPr="0098270E"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E63E7A">
            <w:pPr>
              <w:pStyle w:val="a4"/>
              <w:tabs>
                <w:tab w:val="left" w:pos="1134"/>
              </w:tabs>
              <w:spacing w:after="0" w:line="240" w:lineRule="auto"/>
              <w:ind w:left="0"/>
              <w:jc w:val="center"/>
              <w:rPr>
                <w:lang w:val="kk-KZ"/>
              </w:rPr>
            </w:pPr>
            <w:r w:rsidRPr="0098270E">
              <w:rPr>
                <w:lang w:val="kk-KZ"/>
              </w:rPr>
              <w:lastRenderedPageBreak/>
              <w:t>3</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CC24B0">
            <w:pPr>
              <w:pStyle w:val="22"/>
              <w:ind w:firstLine="33"/>
              <w:rPr>
                <w:rFonts w:ascii="Times New Roman" w:hAnsi="Times New Roman"/>
                <w:lang w:val="kk-KZ"/>
              </w:rPr>
            </w:pPr>
            <w:r w:rsidRPr="0098270E">
              <w:rPr>
                <w:rFonts w:ascii="Times New Roman" w:hAnsi="Times New Roman"/>
                <w:lang w:val="kk-KZ"/>
              </w:rPr>
              <w:t>Қызылорда облысының ауыл шаруашылығы және жер қатынастары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753464" w:rsidRPr="0098270E" w:rsidRDefault="0098270E" w:rsidP="009743F9">
            <w:pPr>
              <w:pStyle w:val="22"/>
              <w:tabs>
                <w:tab w:val="left" w:pos="5404"/>
              </w:tabs>
              <w:ind w:firstLine="36"/>
              <w:jc w:val="center"/>
              <w:rPr>
                <w:rFonts w:ascii="Times New Roman" w:hAnsi="Times New Roman"/>
                <w:lang w:val="kk-KZ"/>
              </w:rPr>
            </w:pPr>
            <w:r w:rsidRPr="0098270E">
              <w:rPr>
                <w:rFonts w:ascii="Times New Roman" w:hAnsi="Times New Roman"/>
              </w:rPr>
              <w:t>Ескерту</w:t>
            </w:r>
            <w:r w:rsidRPr="0098270E">
              <w:rPr>
                <w:rFonts w:ascii="Times New Roman" w:hAnsi="Times New Roman"/>
                <w:lang w:val="kk-KZ"/>
              </w:rPr>
              <w:t xml:space="preserve">лер </w:t>
            </w:r>
            <w:r w:rsidRPr="0098270E">
              <w:rPr>
                <w:rFonts w:ascii="Times New Roman" w:hAnsi="Times New Roman"/>
              </w:rPr>
              <w:t>мен</w:t>
            </w:r>
            <w:r w:rsidRPr="0098270E">
              <w:rPr>
                <w:rFonts w:ascii="Times New Roman" w:hAnsi="Times New Roman"/>
                <w:lang w:val="kk-KZ"/>
              </w:rPr>
              <w:t xml:space="preserve"> </w:t>
            </w:r>
            <w:r w:rsidRPr="0098270E">
              <w:rPr>
                <w:rFonts w:ascii="Times New Roman" w:hAnsi="Times New Roman"/>
              </w:rPr>
              <w:t>ұсыныс</w:t>
            </w:r>
            <w:r w:rsidRPr="0098270E">
              <w:rPr>
                <w:rFonts w:ascii="Times New Roman" w:hAnsi="Times New Roman"/>
                <w:lang w:val="kk-KZ"/>
              </w:rPr>
              <w:t>тар жоқ.</w:t>
            </w:r>
          </w:p>
        </w:tc>
      </w:tr>
      <w:tr w:rsidR="00753464" w:rsidRPr="007C4939"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E63E7A">
            <w:pPr>
              <w:pStyle w:val="a4"/>
              <w:tabs>
                <w:tab w:val="left" w:pos="1134"/>
              </w:tabs>
              <w:spacing w:after="0" w:line="240" w:lineRule="auto"/>
              <w:ind w:left="0"/>
              <w:jc w:val="center"/>
              <w:rPr>
                <w:lang w:val="kk-KZ"/>
              </w:rPr>
            </w:pPr>
            <w:r w:rsidRPr="0098270E">
              <w:rPr>
                <w:lang w:val="kk-KZ"/>
              </w:rPr>
              <w:t>4</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753464">
            <w:pPr>
              <w:pStyle w:val="22"/>
              <w:ind w:firstLine="33"/>
              <w:rPr>
                <w:rFonts w:ascii="Times New Roman" w:hAnsi="Times New Roman"/>
                <w:lang w:val="kk-KZ"/>
              </w:rPr>
            </w:pPr>
            <w:r w:rsidRPr="0098270E">
              <w:rPr>
                <w:rFonts w:ascii="Times New Roman" w:hAnsi="Times New Roman"/>
                <w:lang w:val="kk-KZ"/>
              </w:rPr>
              <w:t>Су ресурстарын қорғау және пайдалану реттеу жөніндегі Арал-Сырдария бассейндік су инспекциясы</w:t>
            </w:r>
          </w:p>
        </w:tc>
        <w:tc>
          <w:tcPr>
            <w:tcW w:w="5670" w:type="dxa"/>
            <w:tcBorders>
              <w:top w:val="single" w:sz="4" w:space="0" w:color="auto"/>
              <w:left w:val="single" w:sz="4" w:space="0" w:color="auto"/>
              <w:bottom w:val="single" w:sz="4" w:space="0" w:color="auto"/>
              <w:right w:val="single" w:sz="4" w:space="0" w:color="auto"/>
            </w:tcBorders>
            <w:vAlign w:val="center"/>
          </w:tcPr>
          <w:p w:rsidR="009743F9" w:rsidRPr="0098270E" w:rsidRDefault="009743F9" w:rsidP="009743F9">
            <w:pPr>
              <w:widowControl w:val="0"/>
              <w:autoSpaceDE w:val="0"/>
              <w:autoSpaceDN w:val="0"/>
              <w:adjustRightInd w:val="0"/>
              <w:ind w:firstLine="36"/>
              <w:jc w:val="center"/>
              <w:rPr>
                <w:bCs/>
                <w:lang w:val="kk-KZ"/>
              </w:rPr>
            </w:pPr>
            <w:r w:rsidRPr="0098270E">
              <w:rPr>
                <w:sz w:val="22"/>
                <w:szCs w:val="22"/>
                <w:lang w:val="kk-KZ"/>
              </w:rPr>
              <w:t>ҚР Су Кодексінің 50 бабы 3 тармағына және ҚР Су ресурстары және ирригация министрінің м.а. 20.06.2025 ж. №142-НҚ бұйрығына сәйкес, «Су объектілерінің жай-күйіне әсер ететін құрылысжайлар мен басқа да объектілерді орналастыруды, жобалауды және салуды, реконструкциялауды, сондай-ақ су объектілеріндегі, су қорғау аймақтары мен белдеулеріндегі құрылыс қызметіне, ағаш өсіруге, жер қойнауын пайдалану жөніндегі операцияларға, ұңғымаларды бұрғылауға, жерүсті су объектілерін санациялауға, су объектілерінің балық шаруашылығы мелиорациясына, ауыл шаруашылығы жұмыстары мен өзге де жұмыстарға байланысты жұмыстарды жүргізу шарттарын келісу» мемлекеттік көрсетілетін қызмет аясында жоспарланған жұмыстардың жобасына инспекциядан келісім алу қажет.</w:t>
            </w:r>
          </w:p>
          <w:p w:rsidR="009743F9" w:rsidRPr="0098270E" w:rsidRDefault="009743F9" w:rsidP="009743F9">
            <w:pPr>
              <w:pStyle w:val="a7"/>
              <w:ind w:firstLine="36"/>
              <w:jc w:val="center"/>
              <w:rPr>
                <w:sz w:val="22"/>
                <w:szCs w:val="22"/>
                <w:lang w:val="kk-KZ"/>
              </w:rPr>
            </w:pPr>
            <w:r w:rsidRPr="0098270E">
              <w:rPr>
                <w:sz w:val="22"/>
                <w:szCs w:val="22"/>
                <w:lang w:val="kk-KZ"/>
              </w:rPr>
              <w:t>Жер асты немесе жер үсті суларын пайдаланған жағдайда, ҚР Су Кодексінің 45 бабына сәйкес арнайы су пайдалануға рұқсат құжатын рәсімдеу қажет. Арнайы су пайдалану рұқсат құжаты «Су қорын пайдалануды реттеу саласында мемлекеттік қызметтер көрсету қағидаларын бекіту туралы» ҚР Экология, геология және табиғи ресурстар министрінің м.а. 11.09.2020 ж. №216 бұйрығына өзгерістер енгізу туралы ҚР Су ресурстары және ирригация министрінің 14.10.2025 ж. №264-НҚ бұйрығына сәйкес «Арнаулы су пайдалануға рұқсат» мемлекеттік қызмет көрсету қағидаларында көрсетілген қажетті құжаттар тізбесіне сәйкес рәсімделуі тиіс.</w:t>
            </w:r>
          </w:p>
          <w:p w:rsidR="009743F9" w:rsidRPr="0098270E" w:rsidRDefault="009743F9" w:rsidP="009743F9">
            <w:pPr>
              <w:pStyle w:val="a7"/>
              <w:ind w:firstLine="36"/>
              <w:jc w:val="center"/>
              <w:rPr>
                <w:sz w:val="22"/>
                <w:szCs w:val="22"/>
                <w:lang w:val="kk-KZ"/>
              </w:rPr>
            </w:pPr>
            <w:r w:rsidRPr="0098270E">
              <w:rPr>
                <w:sz w:val="22"/>
                <w:szCs w:val="22"/>
                <w:lang w:val="kk-KZ"/>
              </w:rPr>
              <w:t xml:space="preserve">ҚР Су Кодексінің 75 бабының 5 тармағына сәйкес қызметі су объектілерінің жай-күйіне әсер ететін жеке және заңды тұлғалар Қазақстан Республикасы заңнамасының талаптарын сақтауға және су объектілерін ластанудан, қоқыстанудан және сарқылудан қорғауды қамтамасыз ететін ұйымдастырушылық, технологиялық, </w:t>
            </w:r>
            <w:r w:rsidRPr="0098270E">
              <w:rPr>
                <w:sz w:val="22"/>
                <w:szCs w:val="22"/>
                <w:lang w:val="kk-KZ"/>
              </w:rPr>
              <w:lastRenderedPageBreak/>
              <w:t>гидротехникалық, санитариялық-эпидемиологиялық және басқа да іс-шараларды жүргізуге міндетті.</w:t>
            </w:r>
          </w:p>
          <w:p w:rsidR="009743F9" w:rsidRPr="0098270E" w:rsidRDefault="009743F9" w:rsidP="009743F9">
            <w:pPr>
              <w:pStyle w:val="a7"/>
              <w:ind w:firstLine="36"/>
              <w:jc w:val="center"/>
              <w:rPr>
                <w:sz w:val="22"/>
                <w:szCs w:val="22"/>
                <w:lang w:val="kk-KZ"/>
              </w:rPr>
            </w:pPr>
            <w:r w:rsidRPr="0098270E">
              <w:rPr>
                <w:sz w:val="22"/>
                <w:szCs w:val="22"/>
                <w:lang w:val="kk-KZ"/>
              </w:rPr>
              <w:t>ҚР Су Кодексінің 91 бабының 1 тармағының талаптарына сәйкес мұнай, химия заттарын және су объектілерінің жай-күйіне теріс әсер ететін басқа да заттарды тасуға және сақтауға арналған құрылысжайлар мен құрылғыларды судың ластануын болғызбауға арналған құралдармен жабдықтамай және тасу кезіндегі авариялардың салдарын жою жоспарларын бекітпей пайдалануға беруге тыйым салынады.</w:t>
            </w:r>
          </w:p>
          <w:p w:rsidR="00753464" w:rsidRPr="0098270E" w:rsidRDefault="009743F9" w:rsidP="009743F9">
            <w:pPr>
              <w:pStyle w:val="22"/>
              <w:tabs>
                <w:tab w:val="left" w:pos="5404"/>
              </w:tabs>
              <w:ind w:firstLine="36"/>
              <w:jc w:val="center"/>
              <w:rPr>
                <w:rFonts w:ascii="Times New Roman" w:hAnsi="Times New Roman"/>
                <w:lang w:val="kk-KZ"/>
              </w:rPr>
            </w:pPr>
            <w:r w:rsidRPr="0098270E">
              <w:rPr>
                <w:rFonts w:ascii="Times New Roman" w:eastAsia="Times New Roman" w:hAnsi="Times New Roman"/>
                <w:lang w:val="kk-KZ" w:eastAsia="ru-RU"/>
              </w:rPr>
              <w:t>ҚР Су Кодексінің 92 бабының 5 тармағына сәйкес жер қойнауын пайдалану жөніндегі операцияларды жүргізу кезінде жер қойнауын пайдаланушы жерасты суларын қорғау жөніндегі шараларды қабылдауға міндетті. Аталған баптың 8 тармағына сәйкес жер қойнауын пайдаланушылар жер қойнауын геологиялық зерттеу, пайдалы қазбаларды барлау және өндіру, жер қойнауы кеңістігін пайдалану жөніндегі операцияларды жүргізу кезінде жерасты суларының ластануы мен сарқылуының алдын алу жөнінде шаралар қабылдауға міндетті.</w:t>
            </w:r>
          </w:p>
        </w:tc>
      </w:tr>
      <w:tr w:rsidR="007B3720" w:rsidRPr="007C4939"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7B3720" w:rsidRPr="0098270E" w:rsidRDefault="007B3720" w:rsidP="00E63E7A">
            <w:pPr>
              <w:pStyle w:val="a4"/>
              <w:tabs>
                <w:tab w:val="left" w:pos="1134"/>
              </w:tabs>
              <w:spacing w:after="0" w:line="240" w:lineRule="auto"/>
              <w:ind w:left="0"/>
              <w:jc w:val="center"/>
              <w:rPr>
                <w:lang w:val="kk-KZ"/>
              </w:rPr>
            </w:pPr>
            <w:r w:rsidRPr="0098270E">
              <w:rPr>
                <w:lang w:val="kk-KZ"/>
              </w:rPr>
              <w:lastRenderedPageBreak/>
              <w:t>5</w:t>
            </w:r>
          </w:p>
        </w:tc>
        <w:tc>
          <w:tcPr>
            <w:tcW w:w="3541" w:type="dxa"/>
            <w:tcBorders>
              <w:top w:val="single" w:sz="4" w:space="0" w:color="auto"/>
              <w:left w:val="single" w:sz="4" w:space="0" w:color="auto"/>
              <w:bottom w:val="single" w:sz="4" w:space="0" w:color="auto"/>
              <w:right w:val="single" w:sz="4" w:space="0" w:color="auto"/>
            </w:tcBorders>
            <w:vAlign w:val="center"/>
          </w:tcPr>
          <w:p w:rsidR="007B3720" w:rsidRPr="0098270E" w:rsidRDefault="007B3720" w:rsidP="00753464">
            <w:pPr>
              <w:pStyle w:val="22"/>
              <w:ind w:firstLine="33"/>
              <w:rPr>
                <w:rFonts w:ascii="Times New Roman" w:hAnsi="Times New Roman"/>
                <w:lang w:val="kk-KZ"/>
              </w:rPr>
            </w:pPr>
            <w:r w:rsidRPr="0098270E">
              <w:rPr>
                <w:rFonts w:ascii="Times New Roman" w:hAnsi="Times New Roman"/>
                <w:lang w:val="kk-KZ"/>
              </w:rPr>
              <w:t>Қызылорда облыстық орман шаруашылығы және жануарлар дүниесі аумақтық инспекциясы</w:t>
            </w:r>
          </w:p>
        </w:tc>
        <w:tc>
          <w:tcPr>
            <w:tcW w:w="5670" w:type="dxa"/>
            <w:tcBorders>
              <w:top w:val="single" w:sz="4" w:space="0" w:color="auto"/>
              <w:left w:val="single" w:sz="4" w:space="0" w:color="auto"/>
              <w:bottom w:val="single" w:sz="4" w:space="0" w:color="auto"/>
              <w:right w:val="single" w:sz="4" w:space="0" w:color="auto"/>
            </w:tcBorders>
            <w:vAlign w:val="center"/>
          </w:tcPr>
          <w:p w:rsidR="007B3720" w:rsidRPr="0098270E" w:rsidRDefault="007B3720" w:rsidP="00482E84">
            <w:pPr>
              <w:ind w:firstLine="36"/>
              <w:jc w:val="center"/>
              <w:rPr>
                <w:lang w:val="kk-KZ"/>
              </w:rPr>
            </w:pPr>
            <w:r w:rsidRPr="0098270E">
              <w:rPr>
                <w:sz w:val="22"/>
                <w:szCs w:val="22"/>
                <w:lang w:val="kk-KZ"/>
              </w:rPr>
              <w:t>ҚР 02.01.2023 ж. Өсімдіктер дүниесі туралы №183-VII Заңының 7-бабы 2-тармағына сәйкес, жеке және заңды тұлғалар:</w:t>
            </w:r>
          </w:p>
          <w:p w:rsidR="007B3720" w:rsidRPr="0098270E" w:rsidRDefault="007B3720" w:rsidP="00482E84">
            <w:pPr>
              <w:ind w:firstLine="36"/>
              <w:jc w:val="center"/>
              <w:rPr>
                <w:lang w:val="kk-KZ"/>
              </w:rPr>
            </w:pPr>
            <w:r w:rsidRPr="0098270E">
              <w:rPr>
                <w:sz w:val="22"/>
                <w:szCs w:val="22"/>
                <w:lang w:val="kk-KZ"/>
              </w:rPr>
              <w:t>1) жабайы өсетін өсімдіктерді, олардың бөліктері мен дериваттарын жоюға және бүлдіруге, заңсыз жинауға жол бермеуге;</w:t>
            </w:r>
          </w:p>
          <w:p w:rsidR="007B3720" w:rsidRPr="0098270E" w:rsidRDefault="007B3720" w:rsidP="00482E84">
            <w:pPr>
              <w:ind w:firstLine="36"/>
              <w:jc w:val="center"/>
              <w:rPr>
                <w:lang w:val="kk-KZ"/>
              </w:rPr>
            </w:pPr>
            <w:r w:rsidRPr="0098270E">
              <w:rPr>
                <w:sz w:val="22"/>
                <w:szCs w:val="22"/>
                <w:lang w:val="kk-KZ"/>
              </w:rPr>
              <w:t>2) өсімдіктер дүниесін пайдалану қағидаларының талаптарын сақтауға және өсімдіктер өсетін жерлерге теріс әсер етуге жол бермеуге;</w:t>
            </w:r>
          </w:p>
          <w:p w:rsidR="007B3720" w:rsidRPr="0098270E" w:rsidRDefault="007B3720" w:rsidP="00482E84">
            <w:pPr>
              <w:ind w:firstLine="36"/>
              <w:jc w:val="center"/>
              <w:rPr>
                <w:lang w:val="kk-KZ"/>
              </w:rPr>
            </w:pPr>
            <w:r w:rsidRPr="0098270E">
              <w:rPr>
                <w:sz w:val="22"/>
                <w:szCs w:val="22"/>
                <w:lang w:val="kk-KZ"/>
              </w:rPr>
              <w:t>3) табиғи өсімдіктер қауымдастықтарының тұтастығын бұзбауға, олардың биологиялық әралуандығының сақталуына ықпал етуге;</w:t>
            </w:r>
          </w:p>
          <w:p w:rsidR="007B3720" w:rsidRPr="0098270E" w:rsidRDefault="007B3720" w:rsidP="00482E84">
            <w:pPr>
              <w:ind w:firstLine="36"/>
              <w:jc w:val="center"/>
              <w:rPr>
                <w:lang w:val="kk-KZ"/>
              </w:rPr>
            </w:pPr>
            <w:r w:rsidRPr="0098270E">
              <w:rPr>
                <w:sz w:val="22"/>
                <w:szCs w:val="22"/>
                <w:lang w:val="kk-KZ"/>
              </w:rPr>
              <w:t>4) өсімдіктер дүниесін пайдалану процесінде өзге табиғи объектілер жай-күйінің нашарлауына жол бермеуге;</w:t>
            </w:r>
          </w:p>
          <w:p w:rsidR="007B3720" w:rsidRPr="0098270E" w:rsidRDefault="007B3720" w:rsidP="00482E84">
            <w:pPr>
              <w:ind w:firstLine="36"/>
              <w:jc w:val="center"/>
              <w:rPr>
                <w:lang w:val="kk-KZ"/>
              </w:rPr>
            </w:pPr>
            <w:r w:rsidRPr="0098270E">
              <w:rPr>
                <w:sz w:val="22"/>
                <w:szCs w:val="22"/>
                <w:lang w:val="kk-KZ"/>
              </w:rPr>
              <w:t>5) өсімдіктер дүниесі алып жатқан учаскелерде өрт қауіпсіздігі талаптарын сақтауға;</w:t>
            </w:r>
          </w:p>
          <w:p w:rsidR="007B3720" w:rsidRPr="0098270E" w:rsidRDefault="007B3720" w:rsidP="00482E84">
            <w:pPr>
              <w:ind w:firstLine="36"/>
              <w:jc w:val="center"/>
              <w:rPr>
                <w:lang w:val="kk-KZ"/>
              </w:rPr>
            </w:pPr>
            <w:r w:rsidRPr="0098270E">
              <w:rPr>
                <w:sz w:val="22"/>
                <w:szCs w:val="22"/>
                <w:lang w:val="kk-KZ"/>
              </w:rPr>
              <w:t>6) өсімдіктер дүниесін пайдалануды жүзеге асыру кезінде өзге тұлғалардың құқықтарын бұзбауға міндетті.</w:t>
            </w:r>
          </w:p>
          <w:p w:rsidR="007B3720" w:rsidRPr="0098270E" w:rsidRDefault="007B3720" w:rsidP="00482E84">
            <w:pPr>
              <w:ind w:firstLine="36"/>
              <w:jc w:val="center"/>
              <w:rPr>
                <w:lang w:val="kk-KZ"/>
              </w:rPr>
            </w:pPr>
            <w:r w:rsidRPr="0098270E">
              <w:rPr>
                <w:sz w:val="22"/>
                <w:szCs w:val="22"/>
                <w:lang w:val="kk-KZ"/>
              </w:rPr>
              <w:t>Сонымен қатар, «Жануарлар дүниесiн қорғау, өсiмiн молайту және пайдалану туралы» ҚР 09.07.2004 ж. №593 Заңының (бұдан әрі – Заң) 1-бабы 38</w:t>
            </w:r>
            <w:r w:rsidR="002306DD" w:rsidRPr="0098270E">
              <w:rPr>
                <w:sz w:val="22"/>
                <w:szCs w:val="22"/>
                <w:lang w:val="kk-KZ"/>
              </w:rPr>
              <w:t xml:space="preserve">) </w:t>
            </w:r>
            <w:r w:rsidRPr="0098270E">
              <w:rPr>
                <w:sz w:val="22"/>
                <w:szCs w:val="22"/>
                <w:lang w:val="kk-KZ"/>
              </w:rPr>
              <w:t>тармақшасына сәйкес, жануарлар дүниесi – Қазақстан Республикасының аумағын тұрақты немесе уақытша мекендейтiн, сондай-ақ Қазақстан Республикасының құрлықтағы қайраңының және айрықша экономикалық аймағының табиғи ресурстарына жататын жануарлар жиынтығы болып табылады.</w:t>
            </w:r>
          </w:p>
          <w:p w:rsidR="007B3720" w:rsidRPr="0098270E" w:rsidRDefault="007B3720" w:rsidP="00482E84">
            <w:pPr>
              <w:ind w:firstLine="36"/>
              <w:jc w:val="center"/>
              <w:rPr>
                <w:lang w:val="kk-KZ"/>
              </w:rPr>
            </w:pPr>
            <w:r w:rsidRPr="0098270E">
              <w:rPr>
                <w:sz w:val="22"/>
                <w:szCs w:val="22"/>
                <w:lang w:val="kk-KZ"/>
              </w:rPr>
              <w:t>Заңның 17-бабы 1, 2</w:t>
            </w:r>
            <w:r w:rsidR="002306DD" w:rsidRPr="0098270E">
              <w:rPr>
                <w:sz w:val="22"/>
                <w:szCs w:val="22"/>
                <w:lang w:val="kk-KZ"/>
              </w:rPr>
              <w:t>-</w:t>
            </w:r>
            <w:r w:rsidRPr="0098270E">
              <w:rPr>
                <w:sz w:val="22"/>
                <w:szCs w:val="22"/>
                <w:lang w:val="kk-KZ"/>
              </w:rPr>
              <w:t>тармақтарына сәйкес, ш</w:t>
            </w:r>
            <w:r w:rsidRPr="0098270E">
              <w:rPr>
                <w:bCs/>
                <w:sz w:val="22"/>
                <w:szCs w:val="22"/>
                <w:lang w:val="kk-KZ"/>
              </w:rPr>
              <w:t xml:space="preserve">аруашылық және өзге де қызметтi жобалау мен жүзеге асыру кезiнде </w:t>
            </w:r>
            <w:r w:rsidRPr="0098270E">
              <w:rPr>
                <w:sz w:val="22"/>
                <w:szCs w:val="22"/>
                <w:lang w:val="kk-KZ"/>
              </w:rPr>
              <w:t>жануарлар дүниесi объектiлерi мекендейтiн ортаны және олардың көбею жағдайларын, жануарлардың өрiс аудару жолдары мен шоғырланған жерлерiн сақтау жөнiндегi iс-шаралар көзделуге және жүзеге асырылуға, сондай-ақ жабайы жануарлар мекендейтiн орта ретiнде ерекше құнды болып табылатын учаскелерге ешкiмнiң қол сұқпауы қамтамасыз етiлуге тиiс.</w:t>
            </w:r>
          </w:p>
          <w:p w:rsidR="007B3720" w:rsidRPr="0098270E" w:rsidRDefault="007B3720" w:rsidP="00482E84">
            <w:pPr>
              <w:ind w:firstLine="36"/>
              <w:jc w:val="center"/>
              <w:rPr>
                <w:lang w:val="kk-KZ"/>
              </w:rPr>
            </w:pPr>
            <w:r w:rsidRPr="0098270E">
              <w:rPr>
                <w:sz w:val="22"/>
                <w:szCs w:val="22"/>
                <w:lang w:val="kk-KZ"/>
              </w:rPr>
              <w:t>Сондай-ақ, 17</w:t>
            </w:r>
            <w:r w:rsidR="002306DD" w:rsidRPr="0098270E">
              <w:rPr>
                <w:sz w:val="22"/>
                <w:szCs w:val="22"/>
                <w:lang w:val="kk-KZ"/>
              </w:rPr>
              <w:t>-</w:t>
            </w:r>
            <w:r w:rsidRPr="0098270E">
              <w:rPr>
                <w:sz w:val="22"/>
                <w:szCs w:val="22"/>
                <w:lang w:val="kk-KZ"/>
              </w:rPr>
              <w:t>баптың 3</w:t>
            </w:r>
            <w:r w:rsidR="002306DD" w:rsidRPr="0098270E">
              <w:rPr>
                <w:sz w:val="22"/>
                <w:szCs w:val="22"/>
                <w:lang w:val="kk-KZ"/>
              </w:rPr>
              <w:t>-</w:t>
            </w:r>
            <w:r w:rsidRPr="0098270E">
              <w:rPr>
                <w:sz w:val="22"/>
                <w:szCs w:val="22"/>
                <w:lang w:val="kk-KZ"/>
              </w:rPr>
              <w:t>тармағына сай шаруашылық және осы баптың 1, 2</w:t>
            </w:r>
            <w:r w:rsidR="002306DD" w:rsidRPr="0098270E">
              <w:rPr>
                <w:sz w:val="22"/>
                <w:szCs w:val="22"/>
                <w:lang w:val="kk-KZ"/>
              </w:rPr>
              <w:t>-</w:t>
            </w:r>
            <w:r w:rsidRPr="0098270E">
              <w:rPr>
                <w:sz w:val="22"/>
                <w:szCs w:val="22"/>
                <w:lang w:val="kk-KZ"/>
              </w:rPr>
              <w:t xml:space="preserve">тармақтарында көрсетілген өзге де қызметті жүзеге асыратын субъектілер: уәкілетті </w:t>
            </w:r>
            <w:r w:rsidRPr="0098270E">
              <w:rPr>
                <w:sz w:val="22"/>
                <w:szCs w:val="22"/>
                <w:lang w:val="kk-KZ"/>
              </w:rPr>
              <w:lastRenderedPageBreak/>
              <w:t>органмен келісім бойынша техникалық-экономикалық негіздеме мен жобалау-сметалық құжаттаманы әзірлеу кезінде осы Заңның 12-бабы 2-тармағының 2) және 5) тармақшалары талаптарының сақталуын қамтамасыз ету жөніндегі іс-шараларды жүзеге асыруға арналған қаражатты көздеуге міндетті.</w:t>
            </w:r>
          </w:p>
          <w:p w:rsidR="007B3720" w:rsidRPr="0098270E" w:rsidRDefault="007B3720" w:rsidP="00482E84">
            <w:pPr>
              <w:pStyle w:val="22"/>
              <w:tabs>
                <w:tab w:val="left" w:pos="5404"/>
              </w:tabs>
              <w:ind w:firstLine="36"/>
              <w:jc w:val="center"/>
              <w:rPr>
                <w:rFonts w:ascii="Times New Roman" w:hAnsi="Times New Roman"/>
                <w:lang w:val="kk-KZ"/>
              </w:rPr>
            </w:pPr>
            <w:r w:rsidRPr="0098270E">
              <w:rPr>
                <w:rFonts w:ascii="Times New Roman" w:hAnsi="Times New Roman"/>
                <w:lang w:val="kk-KZ"/>
              </w:rPr>
              <w:t>Заңның 12</w:t>
            </w:r>
            <w:r w:rsidR="002306DD" w:rsidRPr="0098270E">
              <w:rPr>
                <w:rFonts w:ascii="Times New Roman" w:hAnsi="Times New Roman"/>
                <w:lang w:val="kk-KZ"/>
              </w:rPr>
              <w:t>-</w:t>
            </w:r>
            <w:r w:rsidRPr="0098270E">
              <w:rPr>
                <w:rFonts w:ascii="Times New Roman" w:hAnsi="Times New Roman"/>
                <w:lang w:val="kk-KZ"/>
              </w:rPr>
              <w:t>бабының 1</w:t>
            </w:r>
            <w:r w:rsidR="002306DD" w:rsidRPr="0098270E">
              <w:rPr>
                <w:rFonts w:ascii="Times New Roman" w:hAnsi="Times New Roman"/>
                <w:lang w:val="kk-KZ"/>
              </w:rPr>
              <w:t>-</w:t>
            </w:r>
            <w:r w:rsidRPr="0098270E">
              <w:rPr>
                <w:rFonts w:ascii="Times New Roman" w:hAnsi="Times New Roman"/>
                <w:lang w:val="kk-KZ"/>
              </w:rPr>
              <w:t>тармағына сәйкес, жануарлар дүниесiнiң жай-күйiне, мекендейтiн ортасына, көбею жағдайларына және жануарлардың өрiс аудару жолдарына әсер ететін немесе әсер етуі мүмкін болатын қызмет жануарлар дүниесінiң, олар мекендейтін ортаның сақталуы мен өсiмiн молайтуды және келтірілетін және келтірілген, оның ішінде болмай қоймайтын зиянды өтеудi қамтамасыз етудiң талаптары, оның iшiнде экологиялық талаптар сақтала отырып жүзеге асырылуға тиiс.</w:t>
            </w:r>
          </w:p>
        </w:tc>
      </w:tr>
      <w:tr w:rsidR="00753464" w:rsidRPr="0098270E"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B3720" w:rsidP="00E63E7A">
            <w:pPr>
              <w:pStyle w:val="a4"/>
              <w:tabs>
                <w:tab w:val="left" w:pos="1134"/>
              </w:tabs>
              <w:spacing w:after="0" w:line="240" w:lineRule="auto"/>
              <w:ind w:left="0"/>
              <w:jc w:val="center"/>
              <w:rPr>
                <w:lang w:val="kk-KZ"/>
              </w:rPr>
            </w:pPr>
            <w:r w:rsidRPr="0098270E">
              <w:rPr>
                <w:lang w:val="kk-KZ"/>
              </w:rPr>
              <w:lastRenderedPageBreak/>
              <w:t>6</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753464">
            <w:pPr>
              <w:pStyle w:val="22"/>
              <w:ind w:firstLine="33"/>
              <w:rPr>
                <w:rFonts w:ascii="Times New Roman" w:hAnsi="Times New Roman"/>
                <w:lang w:val="kk-KZ"/>
              </w:rPr>
            </w:pPr>
            <w:r w:rsidRPr="0098270E">
              <w:rPr>
                <w:rFonts w:ascii="Times New Roman" w:hAnsi="Times New Roman"/>
                <w:lang w:val="kk-KZ"/>
              </w:rPr>
              <w:t>Энергетикалық қадағалау және бақылау комитетінің Қызылорда облысы бойынша аумақтық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753464" w:rsidRPr="0098270E" w:rsidRDefault="007B3720" w:rsidP="00482E84">
            <w:pPr>
              <w:pStyle w:val="22"/>
              <w:tabs>
                <w:tab w:val="left" w:pos="5404"/>
              </w:tabs>
              <w:ind w:firstLine="36"/>
              <w:jc w:val="center"/>
              <w:rPr>
                <w:rFonts w:ascii="Times New Roman" w:hAnsi="Times New Roman"/>
                <w:lang w:val="kk-KZ"/>
              </w:rPr>
            </w:pPr>
            <w:r w:rsidRPr="0098270E">
              <w:rPr>
                <w:rFonts w:ascii="Times New Roman" w:hAnsi="Times New Roman"/>
              </w:rPr>
              <w:t>Ескерту</w:t>
            </w:r>
            <w:r w:rsidRPr="0098270E">
              <w:rPr>
                <w:rFonts w:ascii="Times New Roman" w:hAnsi="Times New Roman"/>
                <w:lang w:val="kk-KZ"/>
              </w:rPr>
              <w:t xml:space="preserve">лер </w:t>
            </w:r>
            <w:r w:rsidRPr="0098270E">
              <w:rPr>
                <w:rFonts w:ascii="Times New Roman" w:hAnsi="Times New Roman"/>
              </w:rPr>
              <w:t>мен</w:t>
            </w:r>
            <w:r w:rsidRPr="0098270E">
              <w:rPr>
                <w:rFonts w:ascii="Times New Roman" w:hAnsi="Times New Roman"/>
                <w:lang w:val="kk-KZ"/>
              </w:rPr>
              <w:t xml:space="preserve"> </w:t>
            </w:r>
            <w:r w:rsidRPr="0098270E">
              <w:rPr>
                <w:rFonts w:ascii="Times New Roman" w:hAnsi="Times New Roman"/>
              </w:rPr>
              <w:t>ұсыныс</w:t>
            </w:r>
            <w:r w:rsidRPr="0098270E">
              <w:rPr>
                <w:rFonts w:ascii="Times New Roman" w:hAnsi="Times New Roman"/>
                <w:lang w:val="kk-KZ"/>
              </w:rPr>
              <w:t>тар жоқ.</w:t>
            </w:r>
          </w:p>
        </w:tc>
      </w:tr>
      <w:tr w:rsidR="00753464" w:rsidRPr="007C4939"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B3720" w:rsidP="00E63E7A">
            <w:pPr>
              <w:pStyle w:val="a4"/>
              <w:tabs>
                <w:tab w:val="left" w:pos="1134"/>
              </w:tabs>
              <w:spacing w:after="0" w:line="240" w:lineRule="auto"/>
              <w:ind w:left="0"/>
              <w:jc w:val="center"/>
              <w:rPr>
                <w:lang w:val="kk-KZ"/>
              </w:rPr>
            </w:pPr>
            <w:r w:rsidRPr="0098270E">
              <w:rPr>
                <w:lang w:val="kk-KZ"/>
              </w:rPr>
              <w:t>7</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753464">
            <w:pPr>
              <w:pStyle w:val="22"/>
              <w:ind w:firstLine="33"/>
              <w:rPr>
                <w:rFonts w:ascii="Times New Roman" w:hAnsi="Times New Roman"/>
                <w:lang w:val="kk-KZ"/>
              </w:rPr>
            </w:pPr>
            <w:r w:rsidRPr="0098270E">
              <w:rPr>
                <w:rFonts w:ascii="Times New Roman" w:hAnsi="Times New Roman"/>
                <w:lang w:val="kk-KZ"/>
              </w:rPr>
              <w:t>Қызылорда облысының төтенше жағдайлар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482E84" w:rsidRPr="0098270E" w:rsidRDefault="00482E84" w:rsidP="00482E84">
            <w:pPr>
              <w:ind w:firstLine="36"/>
              <w:jc w:val="center"/>
              <w:rPr>
                <w:lang w:val="kk-KZ"/>
              </w:rPr>
            </w:pPr>
            <w:r w:rsidRPr="0098270E">
              <w:rPr>
                <w:bCs/>
                <w:sz w:val="22"/>
                <w:szCs w:val="22"/>
                <w:lang w:val="kk-KZ"/>
              </w:rPr>
              <w:t>«Байкен-U» ЖШС-нің </w:t>
            </w:r>
            <w:r w:rsidRPr="0098270E">
              <w:rPr>
                <w:i/>
                <w:iCs/>
                <w:sz w:val="22"/>
                <w:szCs w:val="22"/>
                <w:lang w:val="kk-KZ"/>
              </w:rPr>
              <w:t>(</w:t>
            </w:r>
            <w:r w:rsidRPr="0098270E">
              <w:rPr>
                <w:bCs/>
                <w:i/>
                <w:iCs/>
                <w:sz w:val="22"/>
                <w:szCs w:val="22"/>
                <w:lang w:val="kk-KZ"/>
              </w:rPr>
              <w:t>2026 жылы Қызылорда облысы Жаңақорған ауданындағы «Хорасан-2» кенішінде геотехнологиялық полигонды кеңейту)</w:t>
            </w:r>
            <w:r w:rsidRPr="0098270E">
              <w:rPr>
                <w:bCs/>
                <w:iCs/>
                <w:sz w:val="22"/>
                <w:szCs w:val="22"/>
                <w:lang w:val="kk-KZ"/>
              </w:rPr>
              <w:t xml:space="preserve"> </w:t>
            </w:r>
            <w:r w:rsidRPr="0098270E">
              <w:rPr>
                <w:sz w:val="22"/>
                <w:szCs w:val="22"/>
                <w:lang w:val="kk-KZ"/>
              </w:rPr>
              <w:t>бойынша жобалық құжаттамасы ҚР 11.04.2014 ж. №188-V ҚРЗ «Азаматтық қорғау туралы» Заңының 78-бабы 1-тармағына сәйкес екi және одан да көп облыстың шегiнде орналастырылатын қауiптi өндiрiстiк объектiнi салуға, кеңейтуге, реконструкциялауға, жаңғыртуға, консервациялауға және жоюға арналған жобалау құжаттамасы Қазақстан Республикасының Өнеркәсiптiк қауiпсiздiк саласындағы мемлекеттік бақылау мен қадағалау жөнiндегi бас мемлекеттiк инспекторымен немесе оның орынбасарларымен келiсiледi.</w:t>
            </w:r>
          </w:p>
          <w:p w:rsidR="00753464" w:rsidRPr="0098270E" w:rsidRDefault="00482E84" w:rsidP="00482E84">
            <w:pPr>
              <w:ind w:firstLine="36"/>
              <w:jc w:val="center"/>
              <w:rPr>
                <w:lang w:val="kk-KZ"/>
              </w:rPr>
            </w:pPr>
            <w:r w:rsidRPr="0098270E">
              <w:rPr>
                <w:sz w:val="22"/>
                <w:szCs w:val="22"/>
                <w:lang w:val="kk-KZ"/>
              </w:rPr>
              <w:t>Стратегиялық объектілерді және өзге де қауiптi өндiрiстiк объектiлердi салуға, кеңейтуге, реконструкциялауға, жаңғыртуға, консервациялауға және жоюға арналған жобалау құжаттамасы облыстың, республикалық маңызы бар қаланың, астананың өнеркәсiптiк қауiпсiздiк саласындағы мемлекеттік бақылау мен қадағалау жөнiндегi бас мемлекеттiк инспекторымен немесе оның орынбасарларымен келiсуге жататындығын назарға саламыз.</w:t>
            </w:r>
          </w:p>
        </w:tc>
      </w:tr>
      <w:tr w:rsidR="00753464" w:rsidRPr="0098270E" w:rsidTr="007B3720">
        <w:trPr>
          <w:trHeight w:val="666"/>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B3720" w:rsidP="00E63E7A">
            <w:pPr>
              <w:pStyle w:val="a4"/>
              <w:tabs>
                <w:tab w:val="left" w:pos="1134"/>
              </w:tabs>
              <w:spacing w:after="0" w:line="240" w:lineRule="auto"/>
              <w:ind w:left="0"/>
              <w:jc w:val="center"/>
              <w:rPr>
                <w:lang w:val="kk-KZ"/>
              </w:rPr>
            </w:pPr>
            <w:r w:rsidRPr="0098270E">
              <w:rPr>
                <w:lang w:val="kk-KZ"/>
              </w:rPr>
              <w:t>8</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753464">
            <w:pPr>
              <w:pStyle w:val="22"/>
              <w:ind w:firstLine="33"/>
              <w:rPr>
                <w:rFonts w:ascii="Times New Roman" w:hAnsi="Times New Roman"/>
                <w:lang w:val="kk-KZ"/>
              </w:rPr>
            </w:pPr>
            <w:r w:rsidRPr="0098270E">
              <w:rPr>
                <w:rFonts w:ascii="Times New Roman" w:hAnsi="Times New Roman"/>
                <w:lang w:val="kk-KZ"/>
              </w:rPr>
              <w:t>Қызылорда облысының кәсіпкерлік және өнеркәсіп басқармасы</w:t>
            </w:r>
          </w:p>
        </w:tc>
        <w:tc>
          <w:tcPr>
            <w:tcW w:w="5670" w:type="dxa"/>
            <w:tcBorders>
              <w:top w:val="single" w:sz="4" w:space="0" w:color="auto"/>
              <w:left w:val="single" w:sz="4" w:space="0" w:color="auto"/>
              <w:bottom w:val="single" w:sz="4" w:space="0" w:color="auto"/>
              <w:right w:val="single" w:sz="4" w:space="0" w:color="auto"/>
            </w:tcBorders>
            <w:vAlign w:val="center"/>
          </w:tcPr>
          <w:p w:rsidR="00753464" w:rsidRPr="0098270E" w:rsidRDefault="0098270E" w:rsidP="007247EC">
            <w:pPr>
              <w:pStyle w:val="22"/>
              <w:tabs>
                <w:tab w:val="left" w:pos="5404"/>
              </w:tabs>
              <w:ind w:firstLine="36"/>
              <w:jc w:val="center"/>
              <w:rPr>
                <w:rFonts w:ascii="Times New Roman" w:hAnsi="Times New Roman"/>
                <w:lang w:val="kk-KZ"/>
              </w:rPr>
            </w:pPr>
            <w:r w:rsidRPr="0098270E">
              <w:rPr>
                <w:rFonts w:ascii="Times New Roman" w:hAnsi="Times New Roman"/>
              </w:rPr>
              <w:t>Ескерту</w:t>
            </w:r>
            <w:r w:rsidRPr="0098270E">
              <w:rPr>
                <w:rFonts w:ascii="Times New Roman" w:hAnsi="Times New Roman"/>
                <w:lang w:val="kk-KZ"/>
              </w:rPr>
              <w:t xml:space="preserve">лер </w:t>
            </w:r>
            <w:r w:rsidRPr="0098270E">
              <w:rPr>
                <w:rFonts w:ascii="Times New Roman" w:hAnsi="Times New Roman"/>
              </w:rPr>
              <w:t>мен</w:t>
            </w:r>
            <w:r w:rsidRPr="0098270E">
              <w:rPr>
                <w:rFonts w:ascii="Times New Roman" w:hAnsi="Times New Roman"/>
                <w:lang w:val="kk-KZ"/>
              </w:rPr>
              <w:t xml:space="preserve"> </w:t>
            </w:r>
            <w:r w:rsidRPr="0098270E">
              <w:rPr>
                <w:rFonts w:ascii="Times New Roman" w:hAnsi="Times New Roman"/>
              </w:rPr>
              <w:t>ұсыныс</w:t>
            </w:r>
            <w:r w:rsidRPr="0098270E">
              <w:rPr>
                <w:rFonts w:ascii="Times New Roman" w:hAnsi="Times New Roman"/>
                <w:lang w:val="kk-KZ"/>
              </w:rPr>
              <w:t>тар жоқ.</w:t>
            </w:r>
          </w:p>
        </w:tc>
      </w:tr>
      <w:tr w:rsidR="00753464" w:rsidRPr="0098270E" w:rsidTr="0098270E">
        <w:trPr>
          <w:trHeight w:val="197"/>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B3720" w:rsidP="00E63E7A">
            <w:pPr>
              <w:pStyle w:val="a4"/>
              <w:tabs>
                <w:tab w:val="left" w:pos="1134"/>
              </w:tabs>
              <w:spacing w:after="0" w:line="240" w:lineRule="auto"/>
              <w:ind w:left="0"/>
              <w:jc w:val="center"/>
              <w:rPr>
                <w:lang w:val="kk-KZ"/>
              </w:rPr>
            </w:pPr>
            <w:r w:rsidRPr="0098270E">
              <w:rPr>
                <w:lang w:val="kk-KZ"/>
              </w:rPr>
              <w:t>9</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CC24B0">
            <w:pPr>
              <w:pStyle w:val="22"/>
              <w:ind w:firstLine="33"/>
              <w:rPr>
                <w:rFonts w:ascii="Times New Roman" w:hAnsi="Times New Roman"/>
                <w:lang w:val="kk-KZ"/>
              </w:rPr>
            </w:pPr>
            <w:r w:rsidRPr="0098270E">
              <w:rPr>
                <w:rFonts w:ascii="Times New Roman" w:hAnsi="Times New Roman"/>
                <w:lang w:val="kk-KZ"/>
              </w:rPr>
              <w:t>Жаңақорған ауданының әкімдігі</w:t>
            </w:r>
          </w:p>
        </w:tc>
        <w:tc>
          <w:tcPr>
            <w:tcW w:w="5670" w:type="dxa"/>
            <w:tcBorders>
              <w:top w:val="single" w:sz="4" w:space="0" w:color="auto"/>
              <w:left w:val="single" w:sz="4" w:space="0" w:color="auto"/>
              <w:bottom w:val="single" w:sz="4" w:space="0" w:color="auto"/>
              <w:right w:val="single" w:sz="4" w:space="0" w:color="auto"/>
            </w:tcBorders>
            <w:vAlign w:val="center"/>
          </w:tcPr>
          <w:p w:rsidR="00753464" w:rsidRPr="0098270E" w:rsidRDefault="0098270E" w:rsidP="000B6409">
            <w:pPr>
              <w:pStyle w:val="22"/>
              <w:tabs>
                <w:tab w:val="left" w:pos="5404"/>
              </w:tabs>
              <w:ind w:firstLine="36"/>
              <w:jc w:val="center"/>
              <w:rPr>
                <w:rFonts w:ascii="Times New Roman" w:hAnsi="Times New Roman"/>
                <w:lang w:val="kk-KZ"/>
              </w:rPr>
            </w:pPr>
            <w:r w:rsidRPr="0098270E">
              <w:rPr>
                <w:rFonts w:ascii="Times New Roman" w:hAnsi="Times New Roman"/>
              </w:rPr>
              <w:t>Ескерту</w:t>
            </w:r>
            <w:r w:rsidRPr="0098270E">
              <w:rPr>
                <w:rFonts w:ascii="Times New Roman" w:hAnsi="Times New Roman"/>
                <w:lang w:val="kk-KZ"/>
              </w:rPr>
              <w:t xml:space="preserve">лер </w:t>
            </w:r>
            <w:r w:rsidRPr="0098270E">
              <w:rPr>
                <w:rFonts w:ascii="Times New Roman" w:hAnsi="Times New Roman"/>
              </w:rPr>
              <w:t>мен</w:t>
            </w:r>
            <w:r w:rsidRPr="0098270E">
              <w:rPr>
                <w:rFonts w:ascii="Times New Roman" w:hAnsi="Times New Roman"/>
                <w:lang w:val="kk-KZ"/>
              </w:rPr>
              <w:t xml:space="preserve"> </w:t>
            </w:r>
            <w:r w:rsidRPr="0098270E">
              <w:rPr>
                <w:rFonts w:ascii="Times New Roman" w:hAnsi="Times New Roman"/>
              </w:rPr>
              <w:t>ұсыныс</w:t>
            </w:r>
            <w:r w:rsidRPr="0098270E">
              <w:rPr>
                <w:rFonts w:ascii="Times New Roman" w:hAnsi="Times New Roman"/>
                <w:lang w:val="kk-KZ"/>
              </w:rPr>
              <w:t>тар жоқ.</w:t>
            </w:r>
          </w:p>
        </w:tc>
      </w:tr>
      <w:tr w:rsidR="00753464" w:rsidRPr="007C4939" w:rsidTr="007B3720">
        <w:trPr>
          <w:jc w:val="center"/>
        </w:trPr>
        <w:tc>
          <w:tcPr>
            <w:tcW w:w="568" w:type="dxa"/>
            <w:tcBorders>
              <w:top w:val="single" w:sz="4" w:space="0" w:color="auto"/>
              <w:left w:val="single" w:sz="4" w:space="0" w:color="auto"/>
              <w:bottom w:val="single" w:sz="4" w:space="0" w:color="auto"/>
              <w:right w:val="single" w:sz="4" w:space="0" w:color="auto"/>
            </w:tcBorders>
            <w:vAlign w:val="center"/>
          </w:tcPr>
          <w:p w:rsidR="00753464" w:rsidRPr="0098270E" w:rsidRDefault="007B3720" w:rsidP="00E93B5F">
            <w:pPr>
              <w:pStyle w:val="a4"/>
              <w:tabs>
                <w:tab w:val="left" w:pos="1134"/>
              </w:tabs>
              <w:spacing w:after="0" w:line="240" w:lineRule="auto"/>
              <w:ind w:left="0"/>
              <w:jc w:val="center"/>
              <w:rPr>
                <w:lang w:val="kk-KZ"/>
              </w:rPr>
            </w:pPr>
            <w:r w:rsidRPr="0098270E">
              <w:rPr>
                <w:lang w:val="kk-KZ"/>
              </w:rPr>
              <w:t>10</w:t>
            </w:r>
          </w:p>
        </w:tc>
        <w:tc>
          <w:tcPr>
            <w:tcW w:w="3541" w:type="dxa"/>
            <w:tcBorders>
              <w:top w:val="single" w:sz="4" w:space="0" w:color="auto"/>
              <w:left w:val="single" w:sz="4" w:space="0" w:color="auto"/>
              <w:bottom w:val="single" w:sz="4" w:space="0" w:color="auto"/>
              <w:right w:val="single" w:sz="4" w:space="0" w:color="auto"/>
            </w:tcBorders>
            <w:vAlign w:val="center"/>
          </w:tcPr>
          <w:p w:rsidR="00753464" w:rsidRPr="0098270E" w:rsidRDefault="00753464" w:rsidP="00E93B5F">
            <w:pPr>
              <w:pStyle w:val="a7"/>
              <w:ind w:firstLine="33"/>
              <w:rPr>
                <w:sz w:val="22"/>
                <w:szCs w:val="22"/>
                <w:lang w:val="kk-KZ"/>
              </w:rPr>
            </w:pPr>
            <w:r w:rsidRPr="0098270E">
              <w:rPr>
                <w:sz w:val="22"/>
                <w:szCs w:val="22"/>
                <w:lang w:val="kk-KZ"/>
              </w:rPr>
              <w:t>Қызылорда облысы бойынша экология департаменті</w:t>
            </w:r>
          </w:p>
        </w:tc>
        <w:tc>
          <w:tcPr>
            <w:tcW w:w="5670" w:type="dxa"/>
            <w:tcBorders>
              <w:top w:val="single" w:sz="4" w:space="0" w:color="auto"/>
              <w:left w:val="single" w:sz="4" w:space="0" w:color="auto"/>
              <w:bottom w:val="single" w:sz="4" w:space="0" w:color="auto"/>
              <w:right w:val="single" w:sz="4" w:space="0" w:color="auto"/>
            </w:tcBorders>
            <w:vAlign w:val="center"/>
          </w:tcPr>
          <w:p w:rsidR="002306DD" w:rsidRPr="0098270E" w:rsidRDefault="002306DD" w:rsidP="002306DD">
            <w:pPr>
              <w:tabs>
                <w:tab w:val="left" w:pos="1134"/>
                <w:tab w:val="left" w:pos="5404"/>
              </w:tabs>
              <w:ind w:firstLine="36"/>
              <w:jc w:val="center"/>
              <w:rPr>
                <w:lang w:val="kk-KZ"/>
              </w:rPr>
            </w:pPr>
            <w:r w:rsidRPr="0098270E">
              <w:rPr>
                <w:sz w:val="22"/>
                <w:szCs w:val="22"/>
                <w:lang w:val="kk-KZ"/>
              </w:rPr>
              <w:t>1. Жер қойнауын пайдалану жөніндегі операцияларды жүргізу кезінде ҚР 02.01.2021 ж. №400-VI Экологиялық кодексінің 397-бабында көзделген экологиялық талаптарды сақтау.</w:t>
            </w:r>
            <w:r w:rsidRPr="0098270E">
              <w:rPr>
                <w:sz w:val="22"/>
                <w:szCs w:val="22"/>
                <w:lang w:val="kk-KZ"/>
              </w:rPr>
              <w:br/>
              <w:t>2. Қалдықтармен операцияларды орындау кезінде Экологиялық кодекстің 329-бабына және 358-бабына сәйкес иерархия қағидаты ескерілсін, сондай-ақ қалдықтарды пайдаланудың баламалы әдістері көзделсін.</w:t>
            </w:r>
          </w:p>
          <w:p w:rsidR="002306DD" w:rsidRPr="0098270E" w:rsidRDefault="002306DD" w:rsidP="002306DD">
            <w:pPr>
              <w:tabs>
                <w:tab w:val="left" w:pos="1134"/>
                <w:tab w:val="left" w:pos="5404"/>
              </w:tabs>
              <w:ind w:firstLine="36"/>
              <w:jc w:val="center"/>
              <w:rPr>
                <w:lang w:val="kk-KZ"/>
              </w:rPr>
            </w:pPr>
            <w:r w:rsidRPr="0098270E">
              <w:rPr>
                <w:sz w:val="22"/>
                <w:szCs w:val="22"/>
                <w:lang w:val="kk-KZ"/>
              </w:rPr>
              <w:t>3. Жер, көлік жұмыстарын орындау кезінде шаңды басу жөніндегі іс-шараларды көздеу.</w:t>
            </w:r>
          </w:p>
          <w:p w:rsidR="00753464" w:rsidRPr="0098270E" w:rsidRDefault="002306DD" w:rsidP="002306DD">
            <w:pPr>
              <w:tabs>
                <w:tab w:val="left" w:pos="5404"/>
              </w:tabs>
              <w:autoSpaceDE w:val="0"/>
              <w:autoSpaceDN w:val="0"/>
              <w:adjustRightInd w:val="0"/>
              <w:ind w:firstLine="36"/>
              <w:jc w:val="center"/>
              <w:rPr>
                <w:lang w:val="kk-KZ"/>
              </w:rPr>
            </w:pPr>
            <w:r w:rsidRPr="0098270E">
              <w:rPr>
                <w:sz w:val="22"/>
                <w:szCs w:val="22"/>
                <w:lang w:val="kk-KZ"/>
              </w:rPr>
              <w:t>4. Санитарлық-қорғаныш аймағында көгалдандыру іс-шараларын қарастыру.</w:t>
            </w:r>
          </w:p>
        </w:tc>
      </w:tr>
    </w:tbl>
    <w:p w:rsidR="006A505D" w:rsidRPr="008779F5" w:rsidRDefault="006A505D" w:rsidP="00202497">
      <w:pPr>
        <w:tabs>
          <w:tab w:val="left" w:pos="1134"/>
        </w:tabs>
        <w:jc w:val="both"/>
        <w:rPr>
          <w:sz w:val="22"/>
          <w:szCs w:val="22"/>
          <w:lang w:val="kk-KZ"/>
        </w:rPr>
      </w:pPr>
    </w:p>
    <w:sectPr w:rsidR="006A505D" w:rsidRPr="008779F5" w:rsidSect="002F7FB0">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 Kaz">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E7132"/>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8F7FC5"/>
    <w:multiLevelType w:val="hybridMultilevel"/>
    <w:tmpl w:val="355A40B8"/>
    <w:lvl w:ilvl="0" w:tplc="69F4109A">
      <w:start w:val="1"/>
      <w:numFmt w:val="bullet"/>
      <w:lvlText w:val="-"/>
      <w:lvlJc w:val="left"/>
      <w:pPr>
        <w:ind w:left="720" w:hanging="360"/>
      </w:pPr>
      <w:rPr>
        <w:rFonts w:ascii="Times New Roman" w:eastAsiaTheme="minorHAnsi"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926342A"/>
    <w:multiLevelType w:val="hybridMultilevel"/>
    <w:tmpl w:val="D490507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4C1177BF"/>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7037D9"/>
    <w:multiLevelType w:val="hybridMultilevel"/>
    <w:tmpl w:val="4CF6F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6131D2"/>
    <w:multiLevelType w:val="hybridMultilevel"/>
    <w:tmpl w:val="74A67B32"/>
    <w:lvl w:ilvl="0" w:tplc="C60E95DA">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7">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1"/>
  </w:num>
  <w:num w:numId="3">
    <w:abstractNumId w:val="4"/>
  </w:num>
  <w:num w:numId="4">
    <w:abstractNumId w:val="3"/>
  </w:num>
  <w:num w:numId="5">
    <w:abstractNumId w:val="6"/>
  </w:num>
  <w:num w:numId="6">
    <w:abstractNumId w:val="0"/>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713D2E"/>
    <w:rsid w:val="00004D73"/>
    <w:rsid w:val="000058BD"/>
    <w:rsid w:val="00014A9D"/>
    <w:rsid w:val="00020E3F"/>
    <w:rsid w:val="0002479C"/>
    <w:rsid w:val="00040F64"/>
    <w:rsid w:val="000472E8"/>
    <w:rsid w:val="00055B9C"/>
    <w:rsid w:val="00064C7E"/>
    <w:rsid w:val="0007589F"/>
    <w:rsid w:val="00082F65"/>
    <w:rsid w:val="00085FEF"/>
    <w:rsid w:val="00090506"/>
    <w:rsid w:val="000A35E2"/>
    <w:rsid w:val="000A52AE"/>
    <w:rsid w:val="000B217E"/>
    <w:rsid w:val="000B6409"/>
    <w:rsid w:val="000C081C"/>
    <w:rsid w:val="000D7116"/>
    <w:rsid w:val="000E2E9C"/>
    <w:rsid w:val="000E31B1"/>
    <w:rsid w:val="000E422B"/>
    <w:rsid w:val="000F031E"/>
    <w:rsid w:val="000F1DBD"/>
    <w:rsid w:val="000F24F9"/>
    <w:rsid w:val="000F3AE6"/>
    <w:rsid w:val="001041C8"/>
    <w:rsid w:val="001101A6"/>
    <w:rsid w:val="00115B50"/>
    <w:rsid w:val="00117275"/>
    <w:rsid w:val="001210D4"/>
    <w:rsid w:val="00121B3A"/>
    <w:rsid w:val="00124899"/>
    <w:rsid w:val="00130A07"/>
    <w:rsid w:val="00134180"/>
    <w:rsid w:val="001342E2"/>
    <w:rsid w:val="00140E5B"/>
    <w:rsid w:val="00143B0C"/>
    <w:rsid w:val="00153767"/>
    <w:rsid w:val="00153784"/>
    <w:rsid w:val="00154E26"/>
    <w:rsid w:val="00160677"/>
    <w:rsid w:val="00176B8A"/>
    <w:rsid w:val="00176C2D"/>
    <w:rsid w:val="001775AB"/>
    <w:rsid w:val="00183759"/>
    <w:rsid w:val="001845FE"/>
    <w:rsid w:val="00184CED"/>
    <w:rsid w:val="001A0662"/>
    <w:rsid w:val="001A0D23"/>
    <w:rsid w:val="001B03F0"/>
    <w:rsid w:val="001B222F"/>
    <w:rsid w:val="001B773C"/>
    <w:rsid w:val="001C4AD3"/>
    <w:rsid w:val="001D083D"/>
    <w:rsid w:val="001E3063"/>
    <w:rsid w:val="001E33A2"/>
    <w:rsid w:val="001E6B50"/>
    <w:rsid w:val="001F060C"/>
    <w:rsid w:val="001F322C"/>
    <w:rsid w:val="001F55D1"/>
    <w:rsid w:val="001F5F69"/>
    <w:rsid w:val="00202497"/>
    <w:rsid w:val="002029F9"/>
    <w:rsid w:val="00206E0F"/>
    <w:rsid w:val="002267C1"/>
    <w:rsid w:val="00227DB8"/>
    <w:rsid w:val="002306DD"/>
    <w:rsid w:val="00232402"/>
    <w:rsid w:val="00235A57"/>
    <w:rsid w:val="00236C42"/>
    <w:rsid w:val="00240323"/>
    <w:rsid w:val="002537E7"/>
    <w:rsid w:val="0026455B"/>
    <w:rsid w:val="00272572"/>
    <w:rsid w:val="00287810"/>
    <w:rsid w:val="00291C21"/>
    <w:rsid w:val="00292B4C"/>
    <w:rsid w:val="002938C1"/>
    <w:rsid w:val="00297D7A"/>
    <w:rsid w:val="002A214D"/>
    <w:rsid w:val="002B026C"/>
    <w:rsid w:val="002B461A"/>
    <w:rsid w:val="002B66CE"/>
    <w:rsid w:val="002C0836"/>
    <w:rsid w:val="002C11FB"/>
    <w:rsid w:val="002C5F79"/>
    <w:rsid w:val="002D02C2"/>
    <w:rsid w:val="002F5CB2"/>
    <w:rsid w:val="002F7F78"/>
    <w:rsid w:val="002F7FB0"/>
    <w:rsid w:val="00304EA3"/>
    <w:rsid w:val="00314D21"/>
    <w:rsid w:val="00315270"/>
    <w:rsid w:val="003232DA"/>
    <w:rsid w:val="00324B3E"/>
    <w:rsid w:val="003425A5"/>
    <w:rsid w:val="00345FA9"/>
    <w:rsid w:val="00350EE1"/>
    <w:rsid w:val="00356137"/>
    <w:rsid w:val="00362035"/>
    <w:rsid w:val="00371F6B"/>
    <w:rsid w:val="00373D63"/>
    <w:rsid w:val="00374CCC"/>
    <w:rsid w:val="00381D11"/>
    <w:rsid w:val="0039151E"/>
    <w:rsid w:val="003A038E"/>
    <w:rsid w:val="003A471F"/>
    <w:rsid w:val="003B06B2"/>
    <w:rsid w:val="003B3DB5"/>
    <w:rsid w:val="003C71E8"/>
    <w:rsid w:val="003D448F"/>
    <w:rsid w:val="003D51DF"/>
    <w:rsid w:val="003F2A24"/>
    <w:rsid w:val="004028CF"/>
    <w:rsid w:val="004038EF"/>
    <w:rsid w:val="0040398D"/>
    <w:rsid w:val="004100A9"/>
    <w:rsid w:val="00411688"/>
    <w:rsid w:val="00434F77"/>
    <w:rsid w:val="00435CF4"/>
    <w:rsid w:val="00441A10"/>
    <w:rsid w:val="00450DEB"/>
    <w:rsid w:val="00462627"/>
    <w:rsid w:val="00466776"/>
    <w:rsid w:val="00470195"/>
    <w:rsid w:val="00470D2A"/>
    <w:rsid w:val="004743B0"/>
    <w:rsid w:val="004762B5"/>
    <w:rsid w:val="00477EA4"/>
    <w:rsid w:val="0048222A"/>
    <w:rsid w:val="00482E84"/>
    <w:rsid w:val="004A1191"/>
    <w:rsid w:val="004A2F32"/>
    <w:rsid w:val="004A5E02"/>
    <w:rsid w:val="004B0BC0"/>
    <w:rsid w:val="004B4DF5"/>
    <w:rsid w:val="004C71D3"/>
    <w:rsid w:val="004D01BA"/>
    <w:rsid w:val="004D41E1"/>
    <w:rsid w:val="004E0C93"/>
    <w:rsid w:val="004E13D9"/>
    <w:rsid w:val="004E6BF8"/>
    <w:rsid w:val="004F0717"/>
    <w:rsid w:val="004F4F27"/>
    <w:rsid w:val="005055ED"/>
    <w:rsid w:val="0051392B"/>
    <w:rsid w:val="00515DFB"/>
    <w:rsid w:val="00523973"/>
    <w:rsid w:val="005279E5"/>
    <w:rsid w:val="00530CDE"/>
    <w:rsid w:val="00533EA0"/>
    <w:rsid w:val="0054024A"/>
    <w:rsid w:val="005533F7"/>
    <w:rsid w:val="00555E8C"/>
    <w:rsid w:val="00561B30"/>
    <w:rsid w:val="005660B2"/>
    <w:rsid w:val="00566CC7"/>
    <w:rsid w:val="005725C3"/>
    <w:rsid w:val="00574148"/>
    <w:rsid w:val="00575E4B"/>
    <w:rsid w:val="00576CF3"/>
    <w:rsid w:val="00577B16"/>
    <w:rsid w:val="00583533"/>
    <w:rsid w:val="0058425D"/>
    <w:rsid w:val="00591F7C"/>
    <w:rsid w:val="005A2B77"/>
    <w:rsid w:val="005A55E8"/>
    <w:rsid w:val="005B3476"/>
    <w:rsid w:val="005B4C8A"/>
    <w:rsid w:val="005C410B"/>
    <w:rsid w:val="005C49CB"/>
    <w:rsid w:val="005D2E9B"/>
    <w:rsid w:val="005D3064"/>
    <w:rsid w:val="005E3717"/>
    <w:rsid w:val="005E452A"/>
    <w:rsid w:val="005F13F1"/>
    <w:rsid w:val="005F65CD"/>
    <w:rsid w:val="006035DB"/>
    <w:rsid w:val="0061448B"/>
    <w:rsid w:val="00614947"/>
    <w:rsid w:val="006418BD"/>
    <w:rsid w:val="006423E8"/>
    <w:rsid w:val="006425ED"/>
    <w:rsid w:val="00650128"/>
    <w:rsid w:val="00670DE9"/>
    <w:rsid w:val="0068011A"/>
    <w:rsid w:val="00680DE7"/>
    <w:rsid w:val="00681068"/>
    <w:rsid w:val="006818C5"/>
    <w:rsid w:val="006818DF"/>
    <w:rsid w:val="00681E5A"/>
    <w:rsid w:val="00684933"/>
    <w:rsid w:val="006A0262"/>
    <w:rsid w:val="006A22BD"/>
    <w:rsid w:val="006A2609"/>
    <w:rsid w:val="006A505D"/>
    <w:rsid w:val="006A62F7"/>
    <w:rsid w:val="006B322F"/>
    <w:rsid w:val="006B3C98"/>
    <w:rsid w:val="006B3F84"/>
    <w:rsid w:val="006C18A9"/>
    <w:rsid w:val="006C497A"/>
    <w:rsid w:val="006E190B"/>
    <w:rsid w:val="006E326C"/>
    <w:rsid w:val="006F3310"/>
    <w:rsid w:val="006F5567"/>
    <w:rsid w:val="006F5862"/>
    <w:rsid w:val="00703624"/>
    <w:rsid w:val="00706115"/>
    <w:rsid w:val="007076C5"/>
    <w:rsid w:val="007139D2"/>
    <w:rsid w:val="00713D2E"/>
    <w:rsid w:val="007179D6"/>
    <w:rsid w:val="007212A6"/>
    <w:rsid w:val="007247EC"/>
    <w:rsid w:val="00727A83"/>
    <w:rsid w:val="0075316A"/>
    <w:rsid w:val="00753464"/>
    <w:rsid w:val="007610D1"/>
    <w:rsid w:val="0077657F"/>
    <w:rsid w:val="00781C65"/>
    <w:rsid w:val="00786357"/>
    <w:rsid w:val="00790D1A"/>
    <w:rsid w:val="007B3720"/>
    <w:rsid w:val="007B3825"/>
    <w:rsid w:val="007B394E"/>
    <w:rsid w:val="007B3EBB"/>
    <w:rsid w:val="007C2A59"/>
    <w:rsid w:val="007C4939"/>
    <w:rsid w:val="007D0D0B"/>
    <w:rsid w:val="007D2978"/>
    <w:rsid w:val="007D6A43"/>
    <w:rsid w:val="007D78E6"/>
    <w:rsid w:val="007E1036"/>
    <w:rsid w:val="007E76E3"/>
    <w:rsid w:val="007F1B5E"/>
    <w:rsid w:val="007F2E3A"/>
    <w:rsid w:val="00804198"/>
    <w:rsid w:val="008049BC"/>
    <w:rsid w:val="008209E4"/>
    <w:rsid w:val="00823EBD"/>
    <w:rsid w:val="00824E91"/>
    <w:rsid w:val="008543E7"/>
    <w:rsid w:val="008565ED"/>
    <w:rsid w:val="00857D42"/>
    <w:rsid w:val="0086591B"/>
    <w:rsid w:val="00872647"/>
    <w:rsid w:val="0087548A"/>
    <w:rsid w:val="008779F5"/>
    <w:rsid w:val="0088169F"/>
    <w:rsid w:val="00895F6C"/>
    <w:rsid w:val="00897EAB"/>
    <w:rsid w:val="008B6E1E"/>
    <w:rsid w:val="008C0973"/>
    <w:rsid w:val="008D2234"/>
    <w:rsid w:val="008D7261"/>
    <w:rsid w:val="008E1358"/>
    <w:rsid w:val="008E1971"/>
    <w:rsid w:val="008E5268"/>
    <w:rsid w:val="008F403A"/>
    <w:rsid w:val="008F7FD2"/>
    <w:rsid w:val="009028FE"/>
    <w:rsid w:val="00915A07"/>
    <w:rsid w:val="0092247B"/>
    <w:rsid w:val="00926550"/>
    <w:rsid w:val="009363B9"/>
    <w:rsid w:val="00942D62"/>
    <w:rsid w:val="00943460"/>
    <w:rsid w:val="0094397E"/>
    <w:rsid w:val="009524D9"/>
    <w:rsid w:val="00954ED9"/>
    <w:rsid w:val="00955E31"/>
    <w:rsid w:val="009605C8"/>
    <w:rsid w:val="00970345"/>
    <w:rsid w:val="00973740"/>
    <w:rsid w:val="009743F9"/>
    <w:rsid w:val="0098270E"/>
    <w:rsid w:val="00983629"/>
    <w:rsid w:val="009C276B"/>
    <w:rsid w:val="009C3229"/>
    <w:rsid w:val="009D1F23"/>
    <w:rsid w:val="009E0A58"/>
    <w:rsid w:val="009E7B18"/>
    <w:rsid w:val="009F20B6"/>
    <w:rsid w:val="009F27F0"/>
    <w:rsid w:val="009F343A"/>
    <w:rsid w:val="00A00281"/>
    <w:rsid w:val="00A009E2"/>
    <w:rsid w:val="00A0495B"/>
    <w:rsid w:val="00A1055B"/>
    <w:rsid w:val="00A331DD"/>
    <w:rsid w:val="00A3590E"/>
    <w:rsid w:val="00A36E27"/>
    <w:rsid w:val="00A3794A"/>
    <w:rsid w:val="00A43B68"/>
    <w:rsid w:val="00A44923"/>
    <w:rsid w:val="00A512D4"/>
    <w:rsid w:val="00A65058"/>
    <w:rsid w:val="00A776F8"/>
    <w:rsid w:val="00A82E23"/>
    <w:rsid w:val="00A911A9"/>
    <w:rsid w:val="00A955A8"/>
    <w:rsid w:val="00AA709D"/>
    <w:rsid w:val="00AB1A70"/>
    <w:rsid w:val="00AB722B"/>
    <w:rsid w:val="00AB781B"/>
    <w:rsid w:val="00AC31EB"/>
    <w:rsid w:val="00AD2763"/>
    <w:rsid w:val="00AE5FAA"/>
    <w:rsid w:val="00AE7248"/>
    <w:rsid w:val="00B0161E"/>
    <w:rsid w:val="00B06CAB"/>
    <w:rsid w:val="00B15881"/>
    <w:rsid w:val="00B2427A"/>
    <w:rsid w:val="00B26441"/>
    <w:rsid w:val="00B26777"/>
    <w:rsid w:val="00B27237"/>
    <w:rsid w:val="00B3540B"/>
    <w:rsid w:val="00B41CB5"/>
    <w:rsid w:val="00B60A06"/>
    <w:rsid w:val="00B64006"/>
    <w:rsid w:val="00B70F83"/>
    <w:rsid w:val="00B71E98"/>
    <w:rsid w:val="00B73948"/>
    <w:rsid w:val="00B75A50"/>
    <w:rsid w:val="00B877B1"/>
    <w:rsid w:val="00B95685"/>
    <w:rsid w:val="00BA3647"/>
    <w:rsid w:val="00BB328E"/>
    <w:rsid w:val="00BC70BF"/>
    <w:rsid w:val="00BD0D74"/>
    <w:rsid w:val="00BD1652"/>
    <w:rsid w:val="00BD1B38"/>
    <w:rsid w:val="00BE4425"/>
    <w:rsid w:val="00BE72A9"/>
    <w:rsid w:val="00BF2D3C"/>
    <w:rsid w:val="00C20453"/>
    <w:rsid w:val="00C22FEA"/>
    <w:rsid w:val="00C25942"/>
    <w:rsid w:val="00C35C98"/>
    <w:rsid w:val="00C55F7C"/>
    <w:rsid w:val="00C64FF3"/>
    <w:rsid w:val="00C81214"/>
    <w:rsid w:val="00C854CD"/>
    <w:rsid w:val="00CA0761"/>
    <w:rsid w:val="00CA78BB"/>
    <w:rsid w:val="00CB56E0"/>
    <w:rsid w:val="00CB6FF2"/>
    <w:rsid w:val="00CC0B52"/>
    <w:rsid w:val="00CC24B0"/>
    <w:rsid w:val="00CD0502"/>
    <w:rsid w:val="00CD1E94"/>
    <w:rsid w:val="00CD2B92"/>
    <w:rsid w:val="00CD3178"/>
    <w:rsid w:val="00CE0A05"/>
    <w:rsid w:val="00CE0E70"/>
    <w:rsid w:val="00CE6635"/>
    <w:rsid w:val="00CF19A1"/>
    <w:rsid w:val="00CF4375"/>
    <w:rsid w:val="00D02FEB"/>
    <w:rsid w:val="00D245A9"/>
    <w:rsid w:val="00D26AEA"/>
    <w:rsid w:val="00D357AD"/>
    <w:rsid w:val="00D4119B"/>
    <w:rsid w:val="00D501D4"/>
    <w:rsid w:val="00D56422"/>
    <w:rsid w:val="00D67B94"/>
    <w:rsid w:val="00D72275"/>
    <w:rsid w:val="00D73674"/>
    <w:rsid w:val="00D73EBF"/>
    <w:rsid w:val="00D758FA"/>
    <w:rsid w:val="00D75B09"/>
    <w:rsid w:val="00D7605A"/>
    <w:rsid w:val="00D77DA5"/>
    <w:rsid w:val="00D80C92"/>
    <w:rsid w:val="00D81D4C"/>
    <w:rsid w:val="00D84D6A"/>
    <w:rsid w:val="00D920B1"/>
    <w:rsid w:val="00D942ED"/>
    <w:rsid w:val="00DA0B3D"/>
    <w:rsid w:val="00DA14BB"/>
    <w:rsid w:val="00DA29EF"/>
    <w:rsid w:val="00DA43E6"/>
    <w:rsid w:val="00DA683F"/>
    <w:rsid w:val="00DA77A9"/>
    <w:rsid w:val="00DB114C"/>
    <w:rsid w:val="00DC6AF0"/>
    <w:rsid w:val="00DE0525"/>
    <w:rsid w:val="00DE25FB"/>
    <w:rsid w:val="00DE760D"/>
    <w:rsid w:val="00DF14A6"/>
    <w:rsid w:val="00DF14C5"/>
    <w:rsid w:val="00DF4C97"/>
    <w:rsid w:val="00E01D04"/>
    <w:rsid w:val="00E01E4F"/>
    <w:rsid w:val="00E06650"/>
    <w:rsid w:val="00E111ED"/>
    <w:rsid w:val="00E137D4"/>
    <w:rsid w:val="00E14475"/>
    <w:rsid w:val="00E17E76"/>
    <w:rsid w:val="00E32D8B"/>
    <w:rsid w:val="00E425D4"/>
    <w:rsid w:val="00E4451B"/>
    <w:rsid w:val="00E462A1"/>
    <w:rsid w:val="00E622F4"/>
    <w:rsid w:val="00E62C2D"/>
    <w:rsid w:val="00E80DD1"/>
    <w:rsid w:val="00E82C88"/>
    <w:rsid w:val="00E8371C"/>
    <w:rsid w:val="00E86218"/>
    <w:rsid w:val="00E92583"/>
    <w:rsid w:val="00E93B5F"/>
    <w:rsid w:val="00E96645"/>
    <w:rsid w:val="00E9735A"/>
    <w:rsid w:val="00EB11F0"/>
    <w:rsid w:val="00EB306D"/>
    <w:rsid w:val="00EB7C3F"/>
    <w:rsid w:val="00ED0F1F"/>
    <w:rsid w:val="00ED35C9"/>
    <w:rsid w:val="00EF7B73"/>
    <w:rsid w:val="00F26737"/>
    <w:rsid w:val="00F321D5"/>
    <w:rsid w:val="00F34BE9"/>
    <w:rsid w:val="00F36871"/>
    <w:rsid w:val="00F435B8"/>
    <w:rsid w:val="00F4647B"/>
    <w:rsid w:val="00F46C51"/>
    <w:rsid w:val="00F51796"/>
    <w:rsid w:val="00F53A36"/>
    <w:rsid w:val="00F65D3E"/>
    <w:rsid w:val="00F75134"/>
    <w:rsid w:val="00F8057F"/>
    <w:rsid w:val="00F93C67"/>
    <w:rsid w:val="00FA378E"/>
    <w:rsid w:val="00FA773D"/>
    <w:rsid w:val="00FB71BA"/>
    <w:rsid w:val="00FC0625"/>
    <w:rsid w:val="00FC0E8F"/>
    <w:rsid w:val="00FC359C"/>
    <w:rsid w:val="00FC4181"/>
    <w:rsid w:val="00FC687C"/>
    <w:rsid w:val="00FC7CF1"/>
    <w:rsid w:val="00FE1083"/>
    <w:rsid w:val="00FE1813"/>
    <w:rsid w:val="00FE3455"/>
    <w:rsid w:val="00FF2EAE"/>
    <w:rsid w:val="00FF41DE"/>
    <w:rsid w:val="00FF5A79"/>
    <w:rsid w:val="00FF7E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3590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Подраздел),Подразд. доклада,Section,Heading R 2,Heading R 21,Heading R 22,Heading R 23,Heading R 24,Heading R 25,RSKH2,Paragraaf,A Head,- 2nd Order Heading,ALK_K2,Heading 2_ARGOSS,Заголовок 21 Знак Знак Знак Знак"/>
    <w:basedOn w:val="a"/>
    <w:next w:val="a"/>
    <w:link w:val="21"/>
    <w:qFormat/>
    <w:rsid w:val="003C71E8"/>
    <w:pPr>
      <w:keepNext/>
      <w:spacing w:before="240" w:after="60"/>
      <w:outlineLvl w:val="1"/>
    </w:pPr>
    <w:rPr>
      <w:rFonts w:ascii="Cambria" w:hAnsi="Cambria"/>
      <w:b/>
      <w:bCs/>
      <w:i/>
      <w:iCs/>
      <w:sz w:val="28"/>
      <w:szCs w:val="28"/>
    </w:rPr>
  </w:style>
  <w:style w:type="paragraph" w:styleId="5">
    <w:name w:val="heading 5"/>
    <w:basedOn w:val="a"/>
    <w:next w:val="a"/>
    <w:link w:val="50"/>
    <w:uiPriority w:val="9"/>
    <w:semiHidden/>
    <w:unhideWhenUsed/>
    <w:qFormat/>
    <w:rsid w:val="00DA14BB"/>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8">
    <w:name w:val="heading 8"/>
    <w:basedOn w:val="a"/>
    <w:next w:val="a"/>
    <w:link w:val="80"/>
    <w:uiPriority w:val="9"/>
    <w:semiHidden/>
    <w:unhideWhenUsed/>
    <w:qFormat/>
    <w:rsid w:val="00CC24B0"/>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713D2E"/>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713D2E"/>
    <w:pPr>
      <w:spacing w:after="200" w:line="276" w:lineRule="auto"/>
      <w:ind w:left="720"/>
      <w:contextualSpacing/>
    </w:pPr>
    <w:rPr>
      <w:sz w:val="22"/>
      <w:szCs w:val="22"/>
      <w:lang w:eastAsia="en-US"/>
    </w:rPr>
  </w:style>
  <w:style w:type="paragraph" w:styleId="a5">
    <w:name w:val="Balloon Text"/>
    <w:basedOn w:val="a"/>
    <w:link w:val="a6"/>
    <w:uiPriority w:val="99"/>
    <w:semiHidden/>
    <w:unhideWhenUsed/>
    <w:rsid w:val="00124899"/>
    <w:rPr>
      <w:rFonts w:ascii="Segoe UI" w:hAnsi="Segoe UI" w:cs="Segoe UI"/>
      <w:sz w:val="18"/>
      <w:szCs w:val="18"/>
    </w:rPr>
  </w:style>
  <w:style w:type="character" w:customStyle="1" w:styleId="a6">
    <w:name w:val="Текст выноски Знак"/>
    <w:basedOn w:val="a0"/>
    <w:link w:val="a5"/>
    <w:uiPriority w:val="99"/>
    <w:semiHidden/>
    <w:rsid w:val="00124899"/>
    <w:rPr>
      <w:rFonts w:ascii="Segoe UI" w:eastAsia="Times New Roman" w:hAnsi="Segoe UI" w:cs="Segoe UI"/>
      <w:sz w:val="18"/>
      <w:szCs w:val="18"/>
      <w:lang w:eastAsia="ru-RU"/>
    </w:rPr>
  </w:style>
  <w:style w:type="paragraph" w:styleId="a7">
    <w:name w:val="No Spacing"/>
    <w:aliases w:val="норма,Обя,мелкий,мой рабочий,No Spacing1,Айгерим,свой,14 TNR,МОЙ СТИЛЬ,Без интервала11,Без интеБез интервала,Без интервала111,No Spacing,Эльдар,Без интервала1,No Spacing11,исполнитель,без интервала,Елжан,Без интерваль,Исполнитель,Алия,Ерк"/>
    <w:link w:val="a8"/>
    <w:uiPriority w:val="1"/>
    <w:qFormat/>
    <w:rsid w:val="00064C7E"/>
    <w:pPr>
      <w:spacing w:after="0"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rsid w:val="003C71E8"/>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Подраздел) Знак,Подразд. доклада Знак,Section Знак,Heading R 2 Знак,Heading R 21 Знак,Heading R 22 Знак,Heading R 23 Знак,Heading R 24 Знак,Heading R 25 Знак,RSKH2 Знак,Paragraaf Знак,A Head Знак,- 2nd Order Heading Знак,ALK_K2 Знак"/>
    <w:link w:val="2"/>
    <w:rsid w:val="003C71E8"/>
    <w:rPr>
      <w:rFonts w:ascii="Cambria" w:eastAsia="Times New Roman" w:hAnsi="Cambria" w:cs="Times New Roman"/>
      <w:b/>
      <w:bCs/>
      <w:i/>
      <w:iCs/>
      <w:sz w:val="28"/>
      <w:szCs w:val="28"/>
      <w:lang w:eastAsia="ru-RU"/>
    </w:rPr>
  </w:style>
  <w:style w:type="paragraph" w:customStyle="1" w:styleId="22">
    <w:name w:val="Без интервала2"/>
    <w:link w:val="NoSpacingChar2"/>
    <w:qFormat/>
    <w:rsid w:val="003C71E8"/>
    <w:pPr>
      <w:spacing w:after="0" w:line="240" w:lineRule="auto"/>
    </w:pPr>
    <w:rPr>
      <w:rFonts w:ascii="Calibri" w:eastAsia="Calibri" w:hAnsi="Calibri" w:cs="Times New Roman"/>
    </w:rPr>
  </w:style>
  <w:style w:type="character" w:customStyle="1" w:styleId="NoSpacingChar2">
    <w:name w:val="No Spacing Char2"/>
    <w:link w:val="22"/>
    <w:rsid w:val="003C71E8"/>
    <w:rPr>
      <w:rFonts w:ascii="Calibri" w:eastAsia="Calibri" w:hAnsi="Calibri" w:cs="Times New Roman"/>
    </w:rPr>
  </w:style>
  <w:style w:type="character" w:customStyle="1" w:styleId="fontstyle01">
    <w:name w:val="fontstyle01"/>
    <w:basedOn w:val="a0"/>
    <w:rsid w:val="008F7FD2"/>
    <w:rPr>
      <w:rFonts w:ascii="Times New Roman" w:hAnsi="Times New Roman" w:cs="Times New Roman" w:hint="default"/>
      <w:b w:val="0"/>
      <w:bCs w:val="0"/>
      <w:i w:val="0"/>
      <w:iCs w:val="0"/>
      <w:color w:val="000000"/>
      <w:sz w:val="24"/>
      <w:szCs w:val="24"/>
    </w:rPr>
  </w:style>
  <w:style w:type="paragraph" w:styleId="a9">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a"/>
    <w:uiPriority w:val="99"/>
    <w:qFormat/>
    <w:rsid w:val="007F1B5E"/>
    <w:pPr>
      <w:spacing w:before="100" w:beforeAutospacing="1" w:after="100" w:afterAutospacing="1"/>
    </w:pPr>
  </w:style>
  <w:style w:type="character" w:customStyle="1" w:styleId="aa">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9"/>
    <w:uiPriority w:val="99"/>
    <w:locked/>
    <w:rsid w:val="007F1B5E"/>
    <w:rPr>
      <w:rFonts w:ascii="Times New Roman" w:eastAsia="Times New Roman" w:hAnsi="Times New Roman" w:cs="Times New Roman"/>
      <w:sz w:val="24"/>
      <w:szCs w:val="24"/>
      <w:lang w:eastAsia="ru-RU"/>
    </w:rPr>
  </w:style>
  <w:style w:type="paragraph" w:customStyle="1" w:styleId="Default">
    <w:name w:val="Default"/>
    <w:rsid w:val="00CF437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3">
    <w:name w:val="Body Text 2"/>
    <w:basedOn w:val="a"/>
    <w:link w:val="24"/>
    <w:rsid w:val="009E7B18"/>
    <w:pPr>
      <w:jc w:val="center"/>
    </w:pPr>
    <w:rPr>
      <w:rFonts w:ascii="Times Kaz" w:hAnsi="Times Kaz"/>
      <w:sz w:val="14"/>
      <w:szCs w:val="20"/>
      <w:lang w:eastAsia="ko-KR"/>
    </w:rPr>
  </w:style>
  <w:style w:type="character" w:customStyle="1" w:styleId="24">
    <w:name w:val="Основной текст 2 Знак"/>
    <w:basedOn w:val="a0"/>
    <w:link w:val="23"/>
    <w:rsid w:val="009E7B18"/>
    <w:rPr>
      <w:rFonts w:ascii="Times Kaz" w:eastAsia="Times New Roman" w:hAnsi="Times Kaz" w:cs="Times New Roman"/>
      <w:sz w:val="14"/>
      <w:szCs w:val="20"/>
      <w:lang w:eastAsia="ko-KR"/>
    </w:rPr>
  </w:style>
  <w:style w:type="paragraph" w:styleId="HTML">
    <w:name w:val="HTML Preformatted"/>
    <w:basedOn w:val="a"/>
    <w:link w:val="HTML0"/>
    <w:uiPriority w:val="99"/>
    <w:semiHidden/>
    <w:unhideWhenUsed/>
    <w:rsid w:val="0013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34180"/>
    <w:rPr>
      <w:rFonts w:ascii="Courier New" w:eastAsia="Times New Roman" w:hAnsi="Courier New" w:cs="Courier New"/>
      <w:sz w:val="20"/>
      <w:szCs w:val="20"/>
      <w:lang w:eastAsia="ru-RU"/>
    </w:rPr>
  </w:style>
  <w:style w:type="character" w:customStyle="1" w:styleId="y2iqfc">
    <w:name w:val="y2iqfc"/>
    <w:basedOn w:val="a0"/>
    <w:rsid w:val="00134180"/>
  </w:style>
  <w:style w:type="character" w:customStyle="1" w:styleId="a8">
    <w:name w:val="Без интервала Знак"/>
    <w:aliases w:val="норма Знак,Обя Знак,мелкий Знак,мой рабочий Знак,No Spacing1 Знак,Айгерим Знак,свой Знак,14 TNR Знак,МОЙ СТИЛЬ Знак,Без интервала11 Знак,Без интеБез интервала Знак,Без интервала111 Знак,No Spacing Знак,Эльдар Знак,Без интервала1 Знак"/>
    <w:basedOn w:val="a0"/>
    <w:link w:val="a7"/>
    <w:uiPriority w:val="1"/>
    <w:qFormat/>
    <w:rsid w:val="006423E8"/>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3590E"/>
    <w:rPr>
      <w:rFonts w:asciiTheme="majorHAnsi" w:eastAsiaTheme="majorEastAsia" w:hAnsiTheme="majorHAnsi" w:cstheme="majorBidi"/>
      <w:b/>
      <w:bCs/>
      <w:color w:val="365F91" w:themeColor="accent1" w:themeShade="BF"/>
      <w:sz w:val="28"/>
      <w:szCs w:val="28"/>
      <w:lang w:eastAsia="ru-RU"/>
    </w:rPr>
  </w:style>
  <w:style w:type="paragraph" w:styleId="ab">
    <w:name w:val="header"/>
    <w:aliases w:val="Title Up"/>
    <w:basedOn w:val="a"/>
    <w:link w:val="ac"/>
    <w:uiPriority w:val="99"/>
    <w:rsid w:val="00202497"/>
    <w:pPr>
      <w:tabs>
        <w:tab w:val="center" w:pos="4677"/>
        <w:tab w:val="right" w:pos="9355"/>
      </w:tabs>
    </w:pPr>
  </w:style>
  <w:style w:type="character" w:customStyle="1" w:styleId="ac">
    <w:name w:val="Верхний колонтитул Знак"/>
    <w:aliases w:val="Title Up Знак"/>
    <w:basedOn w:val="a0"/>
    <w:link w:val="ab"/>
    <w:uiPriority w:val="99"/>
    <w:rsid w:val="00202497"/>
    <w:rPr>
      <w:rFonts w:ascii="Times New Roman" w:eastAsia="Times New Roman" w:hAnsi="Times New Roman" w:cs="Times New Roman"/>
      <w:sz w:val="24"/>
      <w:szCs w:val="24"/>
      <w:lang w:eastAsia="ru-RU"/>
    </w:rPr>
  </w:style>
  <w:style w:type="character" w:customStyle="1" w:styleId="ezkurwreuab5ozgtqnkl">
    <w:name w:val="ezkurwreuab5ozgtqnkl"/>
    <w:basedOn w:val="a0"/>
    <w:rsid w:val="00983629"/>
  </w:style>
  <w:style w:type="character" w:customStyle="1" w:styleId="50">
    <w:name w:val="Заголовок 5 Знак"/>
    <w:basedOn w:val="a0"/>
    <w:link w:val="5"/>
    <w:uiPriority w:val="9"/>
    <w:semiHidden/>
    <w:rsid w:val="00DA14BB"/>
    <w:rPr>
      <w:rFonts w:asciiTheme="majorHAnsi" w:eastAsiaTheme="majorEastAsia" w:hAnsiTheme="majorHAnsi" w:cstheme="majorBidi"/>
      <w:color w:val="243F60" w:themeColor="accent1" w:themeShade="7F"/>
      <w:lang w:eastAsia="ru-RU"/>
    </w:rPr>
  </w:style>
  <w:style w:type="character" w:customStyle="1" w:styleId="80">
    <w:name w:val="Заголовок 8 Знак"/>
    <w:basedOn w:val="a0"/>
    <w:link w:val="8"/>
    <w:uiPriority w:val="9"/>
    <w:rsid w:val="00CC24B0"/>
    <w:rPr>
      <w:rFonts w:asciiTheme="majorHAnsi" w:eastAsiaTheme="majorEastAsia" w:hAnsiTheme="majorHAnsi" w:cstheme="majorBidi"/>
      <w:color w:val="404040" w:themeColor="text1" w:themeTint="BF"/>
      <w:sz w:val="20"/>
      <w:szCs w:val="20"/>
      <w:lang w:eastAsia="ru-RU"/>
    </w:rPr>
  </w:style>
  <w:style w:type="paragraph" w:styleId="ad">
    <w:name w:val="Body Text Indent"/>
    <w:basedOn w:val="a"/>
    <w:link w:val="ae"/>
    <w:uiPriority w:val="99"/>
    <w:unhideWhenUsed/>
    <w:rsid w:val="002F5CB2"/>
    <w:pPr>
      <w:spacing w:after="120" w:line="276" w:lineRule="auto"/>
      <w:ind w:left="283"/>
    </w:pPr>
    <w:rPr>
      <w:rFonts w:ascii="Calibri" w:eastAsia="Calibri" w:hAnsi="Calibri"/>
      <w:sz w:val="22"/>
      <w:szCs w:val="22"/>
    </w:rPr>
  </w:style>
  <w:style w:type="character" w:customStyle="1" w:styleId="ae">
    <w:name w:val="Основной текст с отступом Знак"/>
    <w:basedOn w:val="a0"/>
    <w:link w:val="ad"/>
    <w:uiPriority w:val="99"/>
    <w:rsid w:val="002F5CB2"/>
    <w:rPr>
      <w:rFonts w:ascii="Calibri" w:eastAsia="Calibri" w:hAnsi="Calibri" w:cs="Times New Roman"/>
      <w:lang w:eastAsia="ru-RU"/>
    </w:rPr>
  </w:style>
  <w:style w:type="paragraph" w:customStyle="1" w:styleId="Heading8">
    <w:name w:val="Heading 8"/>
    <w:basedOn w:val="a"/>
    <w:next w:val="a"/>
    <w:uiPriority w:val="9"/>
    <w:unhideWhenUsed/>
    <w:qFormat/>
    <w:rsid w:val="00482E84"/>
    <w:pPr>
      <w:keepNext/>
      <w:keepLines/>
      <w:spacing w:before="320" w:after="200" w:line="259" w:lineRule="auto"/>
      <w:outlineLvl w:val="7"/>
    </w:pPr>
    <w:rPr>
      <w:rFonts w:ascii="Arial" w:eastAsia="Arial" w:hAnsi="Arial" w:cs="Arial"/>
      <w:i/>
      <w:i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3027160">
      <w:bodyDiv w:val="1"/>
      <w:marLeft w:val="0"/>
      <w:marRight w:val="0"/>
      <w:marTop w:val="0"/>
      <w:marBottom w:val="0"/>
      <w:divBdr>
        <w:top w:val="none" w:sz="0" w:space="0" w:color="auto"/>
        <w:left w:val="none" w:sz="0" w:space="0" w:color="auto"/>
        <w:bottom w:val="none" w:sz="0" w:space="0" w:color="auto"/>
        <w:right w:val="none" w:sz="0" w:space="0" w:color="auto"/>
      </w:divBdr>
    </w:div>
    <w:div w:id="459613351">
      <w:bodyDiv w:val="1"/>
      <w:marLeft w:val="0"/>
      <w:marRight w:val="0"/>
      <w:marTop w:val="0"/>
      <w:marBottom w:val="0"/>
      <w:divBdr>
        <w:top w:val="none" w:sz="0" w:space="0" w:color="auto"/>
        <w:left w:val="none" w:sz="0" w:space="0" w:color="auto"/>
        <w:bottom w:val="none" w:sz="0" w:space="0" w:color="auto"/>
        <w:right w:val="none" w:sz="0" w:space="0" w:color="auto"/>
      </w:divBdr>
    </w:div>
    <w:div w:id="756753958">
      <w:bodyDiv w:val="1"/>
      <w:marLeft w:val="0"/>
      <w:marRight w:val="0"/>
      <w:marTop w:val="0"/>
      <w:marBottom w:val="0"/>
      <w:divBdr>
        <w:top w:val="none" w:sz="0" w:space="0" w:color="auto"/>
        <w:left w:val="none" w:sz="0" w:space="0" w:color="auto"/>
        <w:bottom w:val="none" w:sz="0" w:space="0" w:color="auto"/>
        <w:right w:val="none" w:sz="0" w:space="0" w:color="auto"/>
      </w:divBdr>
    </w:div>
    <w:div w:id="945231629">
      <w:bodyDiv w:val="1"/>
      <w:marLeft w:val="0"/>
      <w:marRight w:val="0"/>
      <w:marTop w:val="0"/>
      <w:marBottom w:val="0"/>
      <w:divBdr>
        <w:top w:val="none" w:sz="0" w:space="0" w:color="auto"/>
        <w:left w:val="none" w:sz="0" w:space="0" w:color="auto"/>
        <w:bottom w:val="none" w:sz="0" w:space="0" w:color="auto"/>
        <w:right w:val="none" w:sz="0" w:space="0" w:color="auto"/>
      </w:divBdr>
    </w:div>
    <w:div w:id="977875467">
      <w:bodyDiv w:val="1"/>
      <w:marLeft w:val="0"/>
      <w:marRight w:val="0"/>
      <w:marTop w:val="0"/>
      <w:marBottom w:val="0"/>
      <w:divBdr>
        <w:top w:val="none" w:sz="0" w:space="0" w:color="auto"/>
        <w:left w:val="none" w:sz="0" w:space="0" w:color="auto"/>
        <w:bottom w:val="none" w:sz="0" w:space="0" w:color="auto"/>
        <w:right w:val="none" w:sz="0" w:space="0" w:color="auto"/>
      </w:divBdr>
    </w:div>
    <w:div w:id="1058555992">
      <w:bodyDiv w:val="1"/>
      <w:marLeft w:val="0"/>
      <w:marRight w:val="0"/>
      <w:marTop w:val="0"/>
      <w:marBottom w:val="0"/>
      <w:divBdr>
        <w:top w:val="none" w:sz="0" w:space="0" w:color="auto"/>
        <w:left w:val="none" w:sz="0" w:space="0" w:color="auto"/>
        <w:bottom w:val="none" w:sz="0" w:space="0" w:color="auto"/>
        <w:right w:val="none" w:sz="0" w:space="0" w:color="auto"/>
      </w:divBdr>
    </w:div>
    <w:div w:id="1120494723">
      <w:bodyDiv w:val="1"/>
      <w:marLeft w:val="0"/>
      <w:marRight w:val="0"/>
      <w:marTop w:val="0"/>
      <w:marBottom w:val="0"/>
      <w:divBdr>
        <w:top w:val="none" w:sz="0" w:space="0" w:color="auto"/>
        <w:left w:val="none" w:sz="0" w:space="0" w:color="auto"/>
        <w:bottom w:val="none" w:sz="0" w:space="0" w:color="auto"/>
        <w:right w:val="none" w:sz="0" w:space="0" w:color="auto"/>
      </w:divBdr>
    </w:div>
    <w:div w:id="1295991290">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1993562713">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646515718">
          <w:marLeft w:val="0"/>
          <w:marRight w:val="0"/>
          <w:marTop w:val="0"/>
          <w:marBottom w:val="0"/>
          <w:divBdr>
            <w:top w:val="none" w:sz="0" w:space="0" w:color="auto"/>
            <w:left w:val="none" w:sz="0" w:space="0" w:color="auto"/>
            <w:bottom w:val="none" w:sz="0" w:space="0" w:color="auto"/>
            <w:right w:val="none" w:sz="0" w:space="0" w:color="auto"/>
          </w:divBdr>
        </w:div>
      </w:divsChild>
    </w:div>
    <w:div w:id="1429622625">
      <w:bodyDiv w:val="1"/>
      <w:marLeft w:val="0"/>
      <w:marRight w:val="0"/>
      <w:marTop w:val="0"/>
      <w:marBottom w:val="0"/>
      <w:divBdr>
        <w:top w:val="none" w:sz="0" w:space="0" w:color="auto"/>
        <w:left w:val="none" w:sz="0" w:space="0" w:color="auto"/>
        <w:bottom w:val="none" w:sz="0" w:space="0" w:color="auto"/>
        <w:right w:val="none" w:sz="0" w:space="0" w:color="auto"/>
      </w:divBdr>
    </w:div>
    <w:div w:id="1563246548">
      <w:bodyDiv w:val="1"/>
      <w:marLeft w:val="0"/>
      <w:marRight w:val="0"/>
      <w:marTop w:val="0"/>
      <w:marBottom w:val="0"/>
      <w:divBdr>
        <w:top w:val="none" w:sz="0" w:space="0" w:color="auto"/>
        <w:left w:val="none" w:sz="0" w:space="0" w:color="auto"/>
        <w:bottom w:val="none" w:sz="0" w:space="0" w:color="auto"/>
        <w:right w:val="none" w:sz="0" w:space="0" w:color="auto"/>
      </w:divBdr>
    </w:div>
    <w:div w:id="1594245901">
      <w:bodyDiv w:val="1"/>
      <w:marLeft w:val="0"/>
      <w:marRight w:val="0"/>
      <w:marTop w:val="0"/>
      <w:marBottom w:val="0"/>
      <w:divBdr>
        <w:top w:val="none" w:sz="0" w:space="0" w:color="auto"/>
        <w:left w:val="none" w:sz="0" w:space="0" w:color="auto"/>
        <w:bottom w:val="none" w:sz="0" w:space="0" w:color="auto"/>
        <w:right w:val="none" w:sz="0" w:space="0" w:color="auto"/>
      </w:divBdr>
    </w:div>
    <w:div w:id="1658803854">
      <w:bodyDiv w:val="1"/>
      <w:marLeft w:val="0"/>
      <w:marRight w:val="0"/>
      <w:marTop w:val="0"/>
      <w:marBottom w:val="0"/>
      <w:divBdr>
        <w:top w:val="none" w:sz="0" w:space="0" w:color="auto"/>
        <w:left w:val="none" w:sz="0" w:space="0" w:color="auto"/>
        <w:bottom w:val="none" w:sz="0" w:space="0" w:color="auto"/>
        <w:right w:val="none" w:sz="0" w:space="0" w:color="auto"/>
      </w:divBdr>
    </w:div>
    <w:div w:id="1948463807">
      <w:bodyDiv w:val="1"/>
      <w:marLeft w:val="0"/>
      <w:marRight w:val="0"/>
      <w:marTop w:val="0"/>
      <w:marBottom w:val="0"/>
      <w:divBdr>
        <w:top w:val="none" w:sz="0" w:space="0" w:color="auto"/>
        <w:left w:val="none" w:sz="0" w:space="0" w:color="auto"/>
        <w:bottom w:val="none" w:sz="0" w:space="0" w:color="auto"/>
        <w:right w:val="none" w:sz="0" w:space="0" w:color="auto"/>
      </w:divBdr>
    </w:div>
    <w:div w:id="207365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0F793A-A5F7-4D90-9C46-F60C7C18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2102</Words>
  <Characters>11987</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Толкын К. Нугуманова</dc:creator>
  <cp:lastModifiedBy>a.koszhanova</cp:lastModifiedBy>
  <cp:revision>2</cp:revision>
  <cp:lastPrinted>2026-04-09T06:15:00Z</cp:lastPrinted>
  <dcterms:created xsi:type="dcterms:W3CDTF">2026-04-14T06:04:00Z</dcterms:created>
  <dcterms:modified xsi:type="dcterms:W3CDTF">2026-04-14T06:04:00Z</dcterms:modified>
</cp:coreProperties>
</file>